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43D69" w14:textId="77777777" w:rsidR="00655A93" w:rsidRDefault="00655A93" w:rsidP="00655A93">
      <w:pPr>
        <w:tabs>
          <w:tab w:val="left" w:pos="2460"/>
        </w:tabs>
        <w:spacing w:line="360" w:lineRule="auto"/>
        <w:jc w:val="center"/>
        <w:rPr>
          <w:b/>
          <w:color w:val="351C75"/>
          <w:sz w:val="36"/>
          <w:szCs w:val="36"/>
        </w:rPr>
      </w:pPr>
      <w:r>
        <w:rPr>
          <w:b/>
          <w:color w:val="351C75"/>
          <w:sz w:val="36"/>
          <w:szCs w:val="36"/>
        </w:rPr>
        <w:t>Student worksheet:</w:t>
      </w:r>
    </w:p>
    <w:p w14:paraId="0A04A091" w14:textId="77777777" w:rsidR="00655A93" w:rsidRDefault="00655A93" w:rsidP="00655A93">
      <w:pPr>
        <w:tabs>
          <w:tab w:val="left" w:pos="2460"/>
        </w:tabs>
        <w:spacing w:line="360" w:lineRule="auto"/>
        <w:jc w:val="center"/>
        <w:rPr>
          <w:b/>
          <w:color w:val="351C75"/>
          <w:sz w:val="36"/>
          <w:szCs w:val="36"/>
        </w:rPr>
      </w:pPr>
      <w:r>
        <w:rPr>
          <w:b/>
          <w:color w:val="351C75"/>
          <w:sz w:val="36"/>
          <w:szCs w:val="36"/>
        </w:rPr>
        <w:t xml:space="preserve">Science and partnership  </w:t>
      </w:r>
    </w:p>
    <w:p w14:paraId="6E908FB9" w14:textId="77777777" w:rsidR="00655A93" w:rsidRPr="00057566" w:rsidRDefault="00655A93" w:rsidP="00655A93">
      <w:pPr>
        <w:tabs>
          <w:tab w:val="left" w:pos="2460"/>
        </w:tabs>
        <w:spacing w:line="360" w:lineRule="auto"/>
        <w:jc w:val="center"/>
        <w:rPr>
          <w:b/>
          <w:color w:val="351C75"/>
        </w:rPr>
      </w:pPr>
      <w:bookmarkStart w:id="0" w:name="_lu5z9zhnuyck" w:colFirst="0" w:colLast="0"/>
      <w:bookmarkEnd w:id="0"/>
      <w:r>
        <w:rPr>
          <w:b/>
          <w:color w:val="351C75"/>
          <w:sz w:val="36"/>
          <w:szCs w:val="36"/>
        </w:rPr>
        <w:t xml:space="preserve">with a </w:t>
      </w:r>
      <w:proofErr w:type="spellStart"/>
      <w:r>
        <w:rPr>
          <w:b/>
          <w:color w:val="351C75"/>
          <w:sz w:val="36"/>
          <w:szCs w:val="36"/>
        </w:rPr>
        <w:t>Sāmoan</w:t>
      </w:r>
      <w:proofErr w:type="spellEnd"/>
      <w:r>
        <w:rPr>
          <w:b/>
          <w:color w:val="351C75"/>
          <w:sz w:val="36"/>
          <w:szCs w:val="36"/>
        </w:rPr>
        <w:t xml:space="preserve"> village – learning activities</w:t>
      </w:r>
    </w:p>
    <w:p w14:paraId="3AE69D20" w14:textId="77777777" w:rsidR="00655A93" w:rsidRPr="00057566" w:rsidRDefault="00655A93" w:rsidP="00655A93"/>
    <w:p w14:paraId="3C26A446" w14:textId="77777777" w:rsidR="00655A93" w:rsidRDefault="00655A93" w:rsidP="00655A93">
      <w:pPr>
        <w:spacing w:line="276" w:lineRule="auto"/>
        <w:rPr>
          <w:sz w:val="22"/>
          <w:szCs w:val="22"/>
        </w:rPr>
      </w:pPr>
      <w:bookmarkStart w:id="1" w:name="_gjdgxs" w:colFirst="0" w:colLast="0"/>
      <w:bookmarkEnd w:id="1"/>
      <w:r>
        <w:rPr>
          <w:sz w:val="22"/>
          <w:szCs w:val="22"/>
        </w:rPr>
        <w:t xml:space="preserve">These learning activities use the article ‘Building for the future’ by Adrienne Jansen. Read it using </w:t>
      </w:r>
      <w:hyperlink r:id="rId7">
        <w:r>
          <w:rPr>
            <w:color w:val="0000FF"/>
            <w:sz w:val="22"/>
            <w:szCs w:val="22"/>
            <w:u w:val="single"/>
          </w:rPr>
          <w:t>Google slides</w:t>
        </w:r>
      </w:hyperlink>
      <w:r>
        <w:rPr>
          <w:sz w:val="22"/>
          <w:szCs w:val="22"/>
        </w:rPr>
        <w:t xml:space="preserve"> or this </w:t>
      </w:r>
      <w:hyperlink r:id="rId8">
        <w:r>
          <w:rPr>
            <w:color w:val="0000FF"/>
            <w:sz w:val="22"/>
            <w:szCs w:val="22"/>
            <w:u w:val="single"/>
          </w:rPr>
          <w:t>PDF</w:t>
        </w:r>
      </w:hyperlink>
      <w:r>
        <w:rPr>
          <w:sz w:val="22"/>
          <w:szCs w:val="22"/>
        </w:rPr>
        <w:t xml:space="preserve">. You can also </w:t>
      </w:r>
      <w:hyperlink r:id="rId9">
        <w:r>
          <w:rPr>
            <w:color w:val="0000FF"/>
            <w:sz w:val="22"/>
            <w:szCs w:val="22"/>
            <w:u w:val="single"/>
          </w:rPr>
          <w:t>listen to the article</w:t>
        </w:r>
      </w:hyperlink>
      <w:r>
        <w:rPr>
          <w:sz w:val="22"/>
          <w:szCs w:val="22"/>
        </w:rPr>
        <w:t xml:space="preserve">. </w:t>
      </w:r>
    </w:p>
    <w:p w14:paraId="3178EE7E" w14:textId="77777777" w:rsidR="00655A93" w:rsidRDefault="00655A93" w:rsidP="00655A93">
      <w:pPr>
        <w:rPr>
          <w:sz w:val="22"/>
          <w:szCs w:val="22"/>
        </w:rPr>
      </w:pPr>
    </w:p>
    <w:p w14:paraId="0762222E" w14:textId="4B803F0C" w:rsidR="00655A93" w:rsidRDefault="00057566" w:rsidP="00057566">
      <w:pPr>
        <w:jc w:val="right"/>
        <w:rPr>
          <w:sz w:val="22"/>
          <w:szCs w:val="22"/>
        </w:rPr>
      </w:pPr>
      <w:r>
        <w:rPr>
          <w:noProof/>
        </w:rPr>
        <w:drawing>
          <wp:inline distT="0" distB="0" distL="0" distR="0" wp14:anchorId="209837E1" wp14:editId="50905100">
            <wp:extent cx="5937250" cy="42291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4229100"/>
                    </a:xfrm>
                    <a:prstGeom prst="rect">
                      <a:avLst/>
                    </a:prstGeom>
                    <a:noFill/>
                    <a:ln>
                      <a:noFill/>
                    </a:ln>
                  </pic:spPr>
                </pic:pic>
              </a:graphicData>
            </a:graphic>
          </wp:inline>
        </w:drawing>
      </w:r>
    </w:p>
    <w:p w14:paraId="5AC60059" w14:textId="77777777" w:rsidR="00655A93" w:rsidRDefault="00655A93" w:rsidP="00655A93">
      <w:pPr>
        <w:rPr>
          <w:sz w:val="22"/>
          <w:szCs w:val="22"/>
        </w:rPr>
      </w:pPr>
    </w:p>
    <w:p w14:paraId="790834AA" w14:textId="77777777" w:rsidR="00655A93" w:rsidRDefault="00655A93" w:rsidP="00655A93">
      <w:pPr>
        <w:pStyle w:val="Heading2"/>
        <w:spacing w:line="276" w:lineRule="auto"/>
        <w:rPr>
          <w:i w:val="0"/>
          <w:color w:val="351C75"/>
          <w:sz w:val="28"/>
          <w:szCs w:val="28"/>
        </w:rPr>
      </w:pPr>
      <w:r>
        <w:rPr>
          <w:i w:val="0"/>
          <w:color w:val="351C75"/>
          <w:sz w:val="28"/>
          <w:szCs w:val="28"/>
        </w:rPr>
        <w:t>Before you read</w:t>
      </w:r>
    </w:p>
    <w:p w14:paraId="4AD951E5" w14:textId="77777777" w:rsidR="00655A93" w:rsidRDefault="00655A93" w:rsidP="00655A93"/>
    <w:p w14:paraId="0E27AD04" w14:textId="77777777" w:rsidR="00655A93" w:rsidRDefault="00655A93" w:rsidP="00655A93">
      <w:pPr>
        <w:numPr>
          <w:ilvl w:val="0"/>
          <w:numId w:val="7"/>
        </w:numPr>
        <w:pBdr>
          <w:top w:val="nil"/>
          <w:left w:val="nil"/>
          <w:bottom w:val="nil"/>
          <w:right w:val="nil"/>
          <w:between w:val="nil"/>
        </w:pBdr>
        <w:spacing w:line="276" w:lineRule="auto"/>
        <w:ind w:hanging="357"/>
        <w:rPr>
          <w:color w:val="000000"/>
          <w:sz w:val="22"/>
          <w:szCs w:val="22"/>
        </w:rPr>
      </w:pPr>
      <w:r>
        <w:rPr>
          <w:color w:val="000000"/>
          <w:sz w:val="22"/>
          <w:szCs w:val="22"/>
        </w:rPr>
        <w:t>Look at the title and the image on the front page.</w:t>
      </w:r>
    </w:p>
    <w:p w14:paraId="2325185E" w14:textId="77777777" w:rsidR="00655A93" w:rsidRDefault="00655A93" w:rsidP="00655A93">
      <w:pPr>
        <w:numPr>
          <w:ilvl w:val="0"/>
          <w:numId w:val="3"/>
        </w:numPr>
        <w:pBdr>
          <w:top w:val="nil"/>
          <w:left w:val="nil"/>
          <w:bottom w:val="nil"/>
          <w:right w:val="nil"/>
          <w:between w:val="nil"/>
        </w:pBdr>
        <w:spacing w:line="276" w:lineRule="auto"/>
        <w:ind w:hanging="357"/>
        <w:rPr>
          <w:color w:val="000000"/>
          <w:sz w:val="22"/>
          <w:szCs w:val="22"/>
        </w:rPr>
      </w:pPr>
      <w:r>
        <w:rPr>
          <w:color w:val="000000"/>
          <w:sz w:val="22"/>
          <w:szCs w:val="22"/>
        </w:rPr>
        <w:t xml:space="preserve">What do you think you are going to be reading about? </w:t>
      </w:r>
    </w:p>
    <w:p w14:paraId="6124A48A" w14:textId="77777777" w:rsidR="00655A93" w:rsidRDefault="00655A93" w:rsidP="00655A93">
      <w:pPr>
        <w:numPr>
          <w:ilvl w:val="0"/>
          <w:numId w:val="3"/>
        </w:numPr>
        <w:pBdr>
          <w:top w:val="nil"/>
          <w:left w:val="nil"/>
          <w:bottom w:val="nil"/>
          <w:right w:val="nil"/>
          <w:between w:val="nil"/>
        </w:pBdr>
        <w:spacing w:line="276" w:lineRule="auto"/>
        <w:ind w:hanging="357"/>
        <w:rPr>
          <w:color w:val="000000"/>
          <w:sz w:val="22"/>
          <w:szCs w:val="22"/>
        </w:rPr>
      </w:pPr>
      <w:r>
        <w:rPr>
          <w:color w:val="000000"/>
          <w:sz w:val="22"/>
          <w:szCs w:val="22"/>
        </w:rPr>
        <w:t xml:space="preserve">Did you notice the font of the title? </w:t>
      </w:r>
    </w:p>
    <w:p w14:paraId="55C92C88" w14:textId="77777777" w:rsidR="00655A93" w:rsidRDefault="00655A93" w:rsidP="00655A93">
      <w:pPr>
        <w:numPr>
          <w:ilvl w:val="0"/>
          <w:numId w:val="3"/>
        </w:numPr>
        <w:pBdr>
          <w:top w:val="nil"/>
          <w:left w:val="nil"/>
          <w:bottom w:val="nil"/>
          <w:right w:val="nil"/>
          <w:between w:val="nil"/>
        </w:pBdr>
        <w:spacing w:line="276" w:lineRule="auto"/>
        <w:ind w:hanging="357"/>
        <w:rPr>
          <w:color w:val="000000"/>
          <w:sz w:val="22"/>
          <w:szCs w:val="22"/>
        </w:rPr>
      </w:pPr>
      <w:r>
        <w:rPr>
          <w:color w:val="000000"/>
          <w:sz w:val="22"/>
          <w:szCs w:val="22"/>
        </w:rPr>
        <w:t>How might that be an important choice?</w:t>
      </w:r>
    </w:p>
    <w:p w14:paraId="21BE348D" w14:textId="77777777" w:rsidR="00655A93" w:rsidRDefault="00655A93" w:rsidP="00655A93">
      <w:pPr>
        <w:pBdr>
          <w:top w:val="nil"/>
          <w:left w:val="nil"/>
          <w:bottom w:val="nil"/>
          <w:right w:val="nil"/>
          <w:between w:val="nil"/>
        </w:pBdr>
        <w:spacing w:line="276" w:lineRule="auto"/>
        <w:ind w:left="360" w:hanging="720"/>
        <w:rPr>
          <w:color w:val="000000"/>
          <w:sz w:val="22"/>
          <w:szCs w:val="22"/>
        </w:rPr>
      </w:pPr>
    </w:p>
    <w:p w14:paraId="18F2C238" w14:textId="77777777" w:rsidR="00655A93" w:rsidRDefault="00655A93" w:rsidP="00655A93">
      <w:pPr>
        <w:numPr>
          <w:ilvl w:val="0"/>
          <w:numId w:val="7"/>
        </w:numPr>
        <w:pBdr>
          <w:top w:val="nil"/>
          <w:left w:val="nil"/>
          <w:bottom w:val="nil"/>
          <w:right w:val="nil"/>
          <w:between w:val="nil"/>
        </w:pBdr>
        <w:spacing w:line="276" w:lineRule="auto"/>
        <w:ind w:hanging="357"/>
        <w:rPr>
          <w:color w:val="000000"/>
          <w:sz w:val="22"/>
          <w:szCs w:val="22"/>
        </w:rPr>
      </w:pPr>
      <w:r>
        <w:rPr>
          <w:color w:val="000000"/>
          <w:sz w:val="22"/>
          <w:szCs w:val="22"/>
        </w:rPr>
        <w:t xml:space="preserve">What do you know about </w:t>
      </w:r>
      <w:proofErr w:type="spellStart"/>
      <w:r>
        <w:rPr>
          <w:color w:val="000000"/>
          <w:sz w:val="22"/>
          <w:szCs w:val="22"/>
        </w:rPr>
        <w:t>Sāmoa</w:t>
      </w:r>
      <w:proofErr w:type="spellEnd"/>
      <w:r>
        <w:rPr>
          <w:color w:val="000000"/>
          <w:sz w:val="22"/>
          <w:szCs w:val="22"/>
        </w:rPr>
        <w:t xml:space="preserve">? Write down five words that say something about </w:t>
      </w:r>
      <w:proofErr w:type="spellStart"/>
      <w:r>
        <w:rPr>
          <w:color w:val="000000"/>
          <w:sz w:val="22"/>
          <w:szCs w:val="22"/>
        </w:rPr>
        <w:t>Sāmoa</w:t>
      </w:r>
      <w:proofErr w:type="spellEnd"/>
      <w:r>
        <w:rPr>
          <w:color w:val="000000"/>
          <w:sz w:val="22"/>
          <w:szCs w:val="22"/>
        </w:rPr>
        <w:t>.</w:t>
      </w:r>
    </w:p>
    <w:p w14:paraId="34118C47" w14:textId="77777777" w:rsidR="00655A93" w:rsidRDefault="00655A93" w:rsidP="00655A93">
      <w:pPr>
        <w:pBdr>
          <w:top w:val="nil"/>
          <w:left w:val="nil"/>
          <w:bottom w:val="nil"/>
          <w:right w:val="nil"/>
          <w:between w:val="nil"/>
        </w:pBdr>
        <w:spacing w:line="276" w:lineRule="auto"/>
        <w:ind w:left="360" w:hanging="720"/>
        <w:rPr>
          <w:color w:val="000000"/>
          <w:sz w:val="22"/>
          <w:szCs w:val="22"/>
        </w:rPr>
      </w:pPr>
    </w:p>
    <w:p w14:paraId="203F4089" w14:textId="77777777" w:rsidR="00655A93" w:rsidRDefault="00655A93" w:rsidP="00655A93">
      <w:pPr>
        <w:numPr>
          <w:ilvl w:val="0"/>
          <w:numId w:val="7"/>
        </w:numPr>
        <w:pBdr>
          <w:top w:val="nil"/>
          <w:left w:val="nil"/>
          <w:bottom w:val="nil"/>
          <w:right w:val="nil"/>
          <w:between w:val="nil"/>
        </w:pBdr>
        <w:spacing w:after="200" w:line="276" w:lineRule="auto"/>
        <w:ind w:hanging="357"/>
        <w:rPr>
          <w:color w:val="000000"/>
          <w:sz w:val="22"/>
          <w:szCs w:val="22"/>
        </w:rPr>
      </w:pPr>
      <w:r>
        <w:rPr>
          <w:color w:val="000000"/>
          <w:sz w:val="22"/>
          <w:szCs w:val="22"/>
        </w:rPr>
        <w:t>Tsunamis cause problems. Write five words that suggest some of the problems of tsunamis.</w:t>
      </w:r>
    </w:p>
    <w:p w14:paraId="359B78D9" w14:textId="77777777" w:rsidR="00655A93" w:rsidRDefault="00655A93" w:rsidP="00655A93">
      <w:pPr>
        <w:pStyle w:val="Heading2"/>
        <w:spacing w:line="276" w:lineRule="auto"/>
        <w:rPr>
          <w:i w:val="0"/>
          <w:color w:val="351C75"/>
          <w:sz w:val="28"/>
          <w:szCs w:val="28"/>
        </w:rPr>
      </w:pPr>
      <w:bookmarkStart w:id="2" w:name="_1fob9te" w:colFirst="0" w:colLast="0"/>
      <w:bookmarkEnd w:id="2"/>
      <w:r>
        <w:rPr>
          <w:i w:val="0"/>
          <w:color w:val="351C75"/>
          <w:sz w:val="28"/>
          <w:szCs w:val="28"/>
        </w:rPr>
        <w:lastRenderedPageBreak/>
        <w:t>While you read</w:t>
      </w:r>
    </w:p>
    <w:p w14:paraId="2877F5B3" w14:textId="77777777" w:rsidR="00655A93" w:rsidRDefault="00655A93" w:rsidP="00655A93">
      <w:pPr>
        <w:pStyle w:val="Heading2"/>
        <w:spacing w:line="276" w:lineRule="auto"/>
        <w:rPr>
          <w:b w:val="0"/>
          <w:i w:val="0"/>
          <w:sz w:val="22"/>
          <w:szCs w:val="22"/>
        </w:rPr>
      </w:pPr>
      <w:bookmarkStart w:id="3" w:name="_3znysh7" w:colFirst="0" w:colLast="0"/>
      <w:bookmarkEnd w:id="3"/>
    </w:p>
    <w:p w14:paraId="1D1997D7" w14:textId="77777777" w:rsidR="00655A93" w:rsidRDefault="00655A93" w:rsidP="00655A93">
      <w:pPr>
        <w:pStyle w:val="Heading2"/>
        <w:spacing w:line="276" w:lineRule="auto"/>
        <w:rPr>
          <w:b w:val="0"/>
          <w:i w:val="0"/>
          <w:sz w:val="22"/>
          <w:szCs w:val="22"/>
        </w:rPr>
      </w:pPr>
      <w:r>
        <w:rPr>
          <w:b w:val="0"/>
          <w:i w:val="0"/>
          <w:sz w:val="22"/>
          <w:szCs w:val="22"/>
        </w:rPr>
        <w:t>Think about these questions:</w:t>
      </w:r>
    </w:p>
    <w:p w14:paraId="79E2D557" w14:textId="77777777" w:rsidR="00655A93" w:rsidRDefault="00655A93" w:rsidP="00655A93">
      <w:pPr>
        <w:spacing w:line="276" w:lineRule="auto"/>
      </w:pPr>
    </w:p>
    <w:p w14:paraId="0E1F5A54" w14:textId="77777777" w:rsidR="00655A93" w:rsidRDefault="00655A93" w:rsidP="00655A93">
      <w:pPr>
        <w:numPr>
          <w:ilvl w:val="0"/>
          <w:numId w:val="1"/>
        </w:numPr>
        <w:spacing w:line="276" w:lineRule="auto"/>
        <w:rPr>
          <w:sz w:val="22"/>
          <w:szCs w:val="22"/>
        </w:rPr>
      </w:pPr>
      <w:r>
        <w:rPr>
          <w:sz w:val="22"/>
          <w:szCs w:val="22"/>
        </w:rPr>
        <w:t>Think about the different people in this article. How are their points of view different?</w:t>
      </w:r>
    </w:p>
    <w:p w14:paraId="63D8F565" w14:textId="77777777" w:rsidR="00655A93" w:rsidRDefault="00655A93" w:rsidP="00655A93">
      <w:pPr>
        <w:spacing w:line="276" w:lineRule="auto"/>
        <w:rPr>
          <w:sz w:val="22"/>
          <w:szCs w:val="22"/>
        </w:rPr>
      </w:pPr>
    </w:p>
    <w:p w14:paraId="154B1C54" w14:textId="77777777" w:rsidR="00655A93" w:rsidRDefault="00655A93" w:rsidP="00655A93">
      <w:pPr>
        <w:numPr>
          <w:ilvl w:val="0"/>
          <w:numId w:val="1"/>
        </w:numPr>
        <w:spacing w:line="276" w:lineRule="auto"/>
        <w:rPr>
          <w:sz w:val="22"/>
          <w:szCs w:val="22"/>
        </w:rPr>
      </w:pPr>
      <w:r>
        <w:rPr>
          <w:sz w:val="22"/>
          <w:szCs w:val="22"/>
        </w:rPr>
        <w:t xml:space="preserve">This article talks about people from </w:t>
      </w:r>
      <w:proofErr w:type="spellStart"/>
      <w:r>
        <w:rPr>
          <w:sz w:val="22"/>
          <w:szCs w:val="22"/>
        </w:rPr>
        <w:t>Sāmoa</w:t>
      </w:r>
      <w:proofErr w:type="spellEnd"/>
      <w:r>
        <w:rPr>
          <w:sz w:val="22"/>
          <w:szCs w:val="22"/>
        </w:rPr>
        <w:t xml:space="preserve"> and people from New Zealand. These two groups have different responses to the flooding problem. How are the responses the same and how are they different?</w:t>
      </w:r>
    </w:p>
    <w:p w14:paraId="7D8A86EC" w14:textId="77777777" w:rsidR="00655A93" w:rsidRDefault="00655A93" w:rsidP="00655A93">
      <w:pPr>
        <w:spacing w:line="276" w:lineRule="auto"/>
        <w:rPr>
          <w:sz w:val="22"/>
          <w:szCs w:val="22"/>
        </w:rPr>
      </w:pPr>
    </w:p>
    <w:p w14:paraId="466705B8" w14:textId="77777777" w:rsidR="00655A93" w:rsidRDefault="00655A93" w:rsidP="00655A93">
      <w:pPr>
        <w:numPr>
          <w:ilvl w:val="0"/>
          <w:numId w:val="1"/>
        </w:numPr>
        <w:spacing w:line="276" w:lineRule="auto"/>
        <w:rPr>
          <w:sz w:val="22"/>
          <w:szCs w:val="22"/>
        </w:rPr>
      </w:pPr>
      <w:r>
        <w:rPr>
          <w:sz w:val="22"/>
          <w:szCs w:val="22"/>
        </w:rPr>
        <w:t>How do the diagrams help you understand what is going on?</w:t>
      </w:r>
    </w:p>
    <w:p w14:paraId="79533297" w14:textId="77777777" w:rsidR="00655A93" w:rsidRDefault="00655A93" w:rsidP="00655A93">
      <w:pPr>
        <w:spacing w:line="276" w:lineRule="auto"/>
        <w:rPr>
          <w:sz w:val="22"/>
          <w:szCs w:val="22"/>
        </w:rPr>
      </w:pPr>
    </w:p>
    <w:p w14:paraId="07C8C764" w14:textId="77777777" w:rsidR="00655A93" w:rsidRDefault="00655A93" w:rsidP="00655A93">
      <w:pPr>
        <w:pStyle w:val="Heading2"/>
        <w:spacing w:line="276" w:lineRule="auto"/>
        <w:rPr>
          <w:i w:val="0"/>
          <w:color w:val="351C75"/>
          <w:sz w:val="28"/>
          <w:szCs w:val="28"/>
        </w:rPr>
      </w:pPr>
      <w:bookmarkStart w:id="4" w:name="_2et92p0" w:colFirst="0" w:colLast="0"/>
      <w:bookmarkEnd w:id="4"/>
      <w:r>
        <w:rPr>
          <w:i w:val="0"/>
          <w:color w:val="351C75"/>
          <w:sz w:val="28"/>
          <w:szCs w:val="28"/>
        </w:rPr>
        <w:t>After you read</w:t>
      </w:r>
    </w:p>
    <w:p w14:paraId="3C95F69C" w14:textId="77777777" w:rsidR="00655A93" w:rsidRDefault="00655A93" w:rsidP="00655A93">
      <w:pPr>
        <w:spacing w:line="276" w:lineRule="auto"/>
        <w:rPr>
          <w:sz w:val="22"/>
          <w:szCs w:val="22"/>
          <w:highlight w:val="white"/>
        </w:rPr>
      </w:pPr>
    </w:p>
    <w:p w14:paraId="602289C0" w14:textId="77777777" w:rsidR="00655A93" w:rsidRDefault="00655A93" w:rsidP="00655A93">
      <w:pPr>
        <w:spacing w:line="276" w:lineRule="auto"/>
        <w:rPr>
          <w:b/>
          <w:color w:val="7030A0"/>
          <w:sz w:val="24"/>
          <w:szCs w:val="24"/>
        </w:rPr>
      </w:pPr>
      <w:r>
        <w:rPr>
          <w:b/>
          <w:color w:val="7030A0"/>
          <w:sz w:val="24"/>
          <w:szCs w:val="24"/>
          <w:highlight w:val="white"/>
        </w:rPr>
        <w:t xml:space="preserve">Challenges facing </w:t>
      </w:r>
      <w:proofErr w:type="spellStart"/>
      <w:r>
        <w:rPr>
          <w:b/>
          <w:color w:val="7030A0"/>
          <w:sz w:val="24"/>
          <w:szCs w:val="24"/>
        </w:rPr>
        <w:t>Sāmoa</w:t>
      </w:r>
      <w:proofErr w:type="spellEnd"/>
    </w:p>
    <w:p w14:paraId="280B64BE" w14:textId="77777777" w:rsidR="00655A93" w:rsidRDefault="00655A93" w:rsidP="00655A93">
      <w:pPr>
        <w:spacing w:line="276" w:lineRule="auto"/>
        <w:rPr>
          <w:sz w:val="22"/>
          <w:szCs w:val="22"/>
          <w:highlight w:val="white"/>
        </w:rPr>
      </w:pPr>
    </w:p>
    <w:p w14:paraId="58248644" w14:textId="77777777" w:rsidR="00655A93" w:rsidRDefault="00655A93" w:rsidP="00655A93">
      <w:pPr>
        <w:numPr>
          <w:ilvl w:val="0"/>
          <w:numId w:val="6"/>
        </w:numPr>
        <w:spacing w:line="276" w:lineRule="auto"/>
        <w:ind w:left="357" w:hanging="357"/>
        <w:rPr>
          <w:sz w:val="22"/>
          <w:szCs w:val="22"/>
          <w:highlight w:val="white"/>
        </w:rPr>
      </w:pPr>
      <w:r>
        <w:rPr>
          <w:sz w:val="22"/>
          <w:szCs w:val="22"/>
          <w:highlight w:val="white"/>
        </w:rPr>
        <w:t>Thinking about what you have read, what are the reasons for the village to stay where it is, and what are the reasons for it to shift? Record your ideas in the table.</w:t>
      </w:r>
    </w:p>
    <w:p w14:paraId="0C3FD638" w14:textId="77777777" w:rsidR="00655A93" w:rsidRDefault="00655A93" w:rsidP="00655A93">
      <w:pPr>
        <w:spacing w:line="276" w:lineRule="auto"/>
        <w:rPr>
          <w:sz w:val="22"/>
          <w:szCs w:val="22"/>
          <w:highlight w:val="white"/>
        </w:rPr>
      </w:pPr>
    </w:p>
    <w:p w14:paraId="0809CAF5" w14:textId="77777777" w:rsidR="00655A93" w:rsidRDefault="00655A93" w:rsidP="00655A93">
      <w:pPr>
        <w:numPr>
          <w:ilvl w:val="0"/>
          <w:numId w:val="6"/>
        </w:numPr>
        <w:spacing w:line="276" w:lineRule="auto"/>
        <w:rPr>
          <w:sz w:val="22"/>
          <w:szCs w:val="22"/>
          <w:highlight w:val="white"/>
        </w:rPr>
      </w:pPr>
      <w:r>
        <w:rPr>
          <w:sz w:val="22"/>
          <w:szCs w:val="22"/>
          <w:highlight w:val="white"/>
        </w:rPr>
        <w:t xml:space="preserve">If you can think of extra ideas that the article hasn’t mentioned, add these in the bottom of the table. </w:t>
      </w:r>
    </w:p>
    <w:p w14:paraId="7ABBDDB6" w14:textId="77777777" w:rsidR="00655A93" w:rsidRDefault="00655A93" w:rsidP="00655A93">
      <w:pPr>
        <w:spacing w:line="276" w:lineRule="auto"/>
        <w:rPr>
          <w:sz w:val="22"/>
          <w:szCs w:val="22"/>
          <w:highlight w:val="white"/>
        </w:rPr>
      </w:pPr>
      <w:r>
        <w:rPr>
          <w:sz w:val="22"/>
          <w:szCs w:val="22"/>
          <w:highlight w:val="white"/>
        </w:rPr>
        <w:t xml:space="preserve"> </w:t>
      </w:r>
    </w:p>
    <w:p w14:paraId="14357E9D" w14:textId="77777777" w:rsidR="00655A93" w:rsidRDefault="00655A93" w:rsidP="00655A93">
      <w:pPr>
        <w:spacing w:line="276" w:lineRule="auto"/>
        <w:rPr>
          <w:sz w:val="22"/>
          <w:szCs w:val="22"/>
          <w:highlight w:val="white"/>
        </w:rPr>
      </w:pP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20"/>
      </w:tblGrid>
      <w:tr w:rsidR="00655A93" w14:paraId="12D993C9" w14:textId="77777777" w:rsidTr="007F7076">
        <w:tc>
          <w:tcPr>
            <w:tcW w:w="4819" w:type="dxa"/>
            <w:shd w:val="clear" w:color="auto" w:fill="D9D2E9"/>
            <w:tcMar>
              <w:top w:w="100" w:type="dxa"/>
              <w:left w:w="100" w:type="dxa"/>
              <w:bottom w:w="100" w:type="dxa"/>
              <w:right w:w="100" w:type="dxa"/>
            </w:tcMar>
          </w:tcPr>
          <w:p w14:paraId="63470B4C" w14:textId="77777777" w:rsidR="00655A93" w:rsidRDefault="00655A93" w:rsidP="007F7076">
            <w:pPr>
              <w:jc w:val="center"/>
              <w:rPr>
                <w:sz w:val="22"/>
                <w:szCs w:val="22"/>
              </w:rPr>
            </w:pPr>
            <w:r>
              <w:rPr>
                <w:sz w:val="22"/>
                <w:szCs w:val="22"/>
              </w:rPr>
              <w:t xml:space="preserve">Keep </w:t>
            </w:r>
            <w:proofErr w:type="spellStart"/>
            <w:r>
              <w:rPr>
                <w:sz w:val="22"/>
                <w:szCs w:val="22"/>
              </w:rPr>
              <w:t>Sa’anapu</w:t>
            </w:r>
            <w:proofErr w:type="spellEnd"/>
            <w:r>
              <w:rPr>
                <w:sz w:val="22"/>
                <w:szCs w:val="22"/>
              </w:rPr>
              <w:t xml:space="preserve"> village where it is</w:t>
            </w:r>
          </w:p>
          <w:p w14:paraId="378960A4" w14:textId="77777777" w:rsidR="00655A93" w:rsidRDefault="00655A93" w:rsidP="007F7076">
            <w:pPr>
              <w:jc w:val="center"/>
              <w:rPr>
                <w:sz w:val="22"/>
                <w:szCs w:val="22"/>
              </w:rPr>
            </w:pPr>
            <w:r>
              <w:rPr>
                <w:sz w:val="22"/>
                <w:szCs w:val="22"/>
              </w:rPr>
              <w:t>– what the text says</w:t>
            </w:r>
          </w:p>
        </w:tc>
        <w:tc>
          <w:tcPr>
            <w:tcW w:w="4820" w:type="dxa"/>
            <w:shd w:val="clear" w:color="auto" w:fill="D9D2E9"/>
            <w:tcMar>
              <w:top w:w="100" w:type="dxa"/>
              <w:left w:w="100" w:type="dxa"/>
              <w:bottom w:w="100" w:type="dxa"/>
              <w:right w:w="100" w:type="dxa"/>
            </w:tcMar>
          </w:tcPr>
          <w:p w14:paraId="2C4D3AFC" w14:textId="77777777" w:rsidR="00655A93" w:rsidRDefault="00655A93" w:rsidP="007F7076">
            <w:pPr>
              <w:jc w:val="center"/>
              <w:rPr>
                <w:sz w:val="22"/>
                <w:szCs w:val="22"/>
              </w:rPr>
            </w:pPr>
            <w:r>
              <w:rPr>
                <w:sz w:val="22"/>
                <w:szCs w:val="22"/>
              </w:rPr>
              <w:t xml:space="preserve">Shift </w:t>
            </w:r>
            <w:proofErr w:type="spellStart"/>
            <w:r>
              <w:rPr>
                <w:sz w:val="22"/>
                <w:szCs w:val="22"/>
              </w:rPr>
              <w:t>Sa’anapu</w:t>
            </w:r>
            <w:proofErr w:type="spellEnd"/>
            <w:r>
              <w:rPr>
                <w:sz w:val="22"/>
                <w:szCs w:val="22"/>
              </w:rPr>
              <w:t xml:space="preserve"> inland</w:t>
            </w:r>
          </w:p>
          <w:p w14:paraId="29DCB35C" w14:textId="77777777" w:rsidR="00655A93" w:rsidRDefault="00655A93" w:rsidP="007F7076">
            <w:pPr>
              <w:jc w:val="center"/>
              <w:rPr>
                <w:sz w:val="22"/>
                <w:szCs w:val="22"/>
              </w:rPr>
            </w:pPr>
            <w:r>
              <w:rPr>
                <w:sz w:val="22"/>
                <w:szCs w:val="22"/>
              </w:rPr>
              <w:t>– what the text says</w:t>
            </w:r>
          </w:p>
        </w:tc>
      </w:tr>
      <w:tr w:rsidR="00655A93" w14:paraId="0E9B611A" w14:textId="77777777" w:rsidTr="007F7076">
        <w:tc>
          <w:tcPr>
            <w:tcW w:w="4819" w:type="dxa"/>
            <w:shd w:val="clear" w:color="auto" w:fill="auto"/>
            <w:tcMar>
              <w:top w:w="100" w:type="dxa"/>
              <w:left w:w="100" w:type="dxa"/>
              <w:bottom w:w="100" w:type="dxa"/>
              <w:right w:w="100" w:type="dxa"/>
            </w:tcMar>
          </w:tcPr>
          <w:p w14:paraId="400744CF" w14:textId="77777777" w:rsidR="00655A93" w:rsidRDefault="00655A93" w:rsidP="007F7076">
            <w:pPr>
              <w:pBdr>
                <w:top w:val="nil"/>
                <w:left w:val="nil"/>
                <w:bottom w:val="nil"/>
                <w:right w:val="nil"/>
                <w:between w:val="nil"/>
              </w:pBdr>
              <w:spacing w:line="276" w:lineRule="auto"/>
              <w:rPr>
                <w:sz w:val="22"/>
                <w:szCs w:val="22"/>
                <w:highlight w:val="white"/>
              </w:rPr>
            </w:pPr>
          </w:p>
          <w:p w14:paraId="71E79B47" w14:textId="77777777" w:rsidR="00655A93" w:rsidRDefault="00655A93" w:rsidP="007F7076">
            <w:pPr>
              <w:pBdr>
                <w:top w:val="nil"/>
                <w:left w:val="nil"/>
                <w:bottom w:val="nil"/>
                <w:right w:val="nil"/>
                <w:between w:val="nil"/>
              </w:pBdr>
              <w:spacing w:line="276" w:lineRule="auto"/>
              <w:rPr>
                <w:sz w:val="22"/>
                <w:szCs w:val="22"/>
                <w:highlight w:val="white"/>
              </w:rPr>
            </w:pPr>
          </w:p>
          <w:p w14:paraId="5D3CEA14" w14:textId="77777777" w:rsidR="00655A93" w:rsidRDefault="00655A93" w:rsidP="007F7076">
            <w:pPr>
              <w:pBdr>
                <w:top w:val="nil"/>
                <w:left w:val="nil"/>
                <w:bottom w:val="nil"/>
                <w:right w:val="nil"/>
                <w:between w:val="nil"/>
              </w:pBdr>
              <w:spacing w:line="276" w:lineRule="auto"/>
              <w:rPr>
                <w:sz w:val="22"/>
                <w:szCs w:val="22"/>
                <w:highlight w:val="white"/>
              </w:rPr>
            </w:pPr>
          </w:p>
        </w:tc>
        <w:tc>
          <w:tcPr>
            <w:tcW w:w="4820" w:type="dxa"/>
            <w:shd w:val="clear" w:color="auto" w:fill="auto"/>
            <w:tcMar>
              <w:top w:w="100" w:type="dxa"/>
              <w:left w:w="100" w:type="dxa"/>
              <w:bottom w:w="100" w:type="dxa"/>
              <w:right w:w="100" w:type="dxa"/>
            </w:tcMar>
          </w:tcPr>
          <w:p w14:paraId="04ECE1B4" w14:textId="77777777" w:rsidR="00655A93" w:rsidRDefault="00655A93" w:rsidP="007F7076">
            <w:pPr>
              <w:pBdr>
                <w:top w:val="nil"/>
                <w:left w:val="nil"/>
                <w:bottom w:val="nil"/>
                <w:right w:val="nil"/>
                <w:between w:val="nil"/>
              </w:pBdr>
              <w:spacing w:line="276" w:lineRule="auto"/>
              <w:rPr>
                <w:sz w:val="22"/>
                <w:szCs w:val="22"/>
                <w:highlight w:val="white"/>
              </w:rPr>
            </w:pPr>
          </w:p>
        </w:tc>
      </w:tr>
      <w:tr w:rsidR="00655A93" w14:paraId="32051537" w14:textId="77777777" w:rsidTr="007F7076">
        <w:tc>
          <w:tcPr>
            <w:tcW w:w="4819" w:type="dxa"/>
            <w:shd w:val="clear" w:color="auto" w:fill="D9D2E9"/>
            <w:tcMar>
              <w:top w:w="100" w:type="dxa"/>
              <w:left w:w="100" w:type="dxa"/>
              <w:bottom w:w="100" w:type="dxa"/>
              <w:right w:w="100" w:type="dxa"/>
            </w:tcMar>
          </w:tcPr>
          <w:p w14:paraId="79E8EA73" w14:textId="77777777" w:rsidR="00655A93" w:rsidRDefault="00655A93" w:rsidP="007F7076">
            <w:pPr>
              <w:jc w:val="center"/>
              <w:rPr>
                <w:sz w:val="22"/>
                <w:szCs w:val="22"/>
              </w:rPr>
            </w:pPr>
            <w:r>
              <w:rPr>
                <w:sz w:val="22"/>
                <w:szCs w:val="22"/>
              </w:rPr>
              <w:t xml:space="preserve">My ideas why they might want to keep </w:t>
            </w:r>
            <w:proofErr w:type="spellStart"/>
            <w:r>
              <w:rPr>
                <w:sz w:val="22"/>
                <w:szCs w:val="22"/>
              </w:rPr>
              <w:t>Sa’anapu</w:t>
            </w:r>
            <w:proofErr w:type="spellEnd"/>
            <w:r>
              <w:rPr>
                <w:sz w:val="22"/>
                <w:szCs w:val="22"/>
              </w:rPr>
              <w:t xml:space="preserve"> village where it is</w:t>
            </w:r>
          </w:p>
        </w:tc>
        <w:tc>
          <w:tcPr>
            <w:tcW w:w="4820" w:type="dxa"/>
            <w:shd w:val="clear" w:color="auto" w:fill="D9D2E9"/>
            <w:tcMar>
              <w:top w:w="100" w:type="dxa"/>
              <w:left w:w="100" w:type="dxa"/>
              <w:bottom w:w="100" w:type="dxa"/>
              <w:right w:w="100" w:type="dxa"/>
            </w:tcMar>
          </w:tcPr>
          <w:p w14:paraId="77772CF8" w14:textId="77777777" w:rsidR="00655A93" w:rsidRDefault="00655A93" w:rsidP="007F7076">
            <w:pPr>
              <w:jc w:val="center"/>
              <w:rPr>
                <w:sz w:val="22"/>
                <w:szCs w:val="22"/>
              </w:rPr>
            </w:pPr>
            <w:r>
              <w:rPr>
                <w:sz w:val="22"/>
                <w:szCs w:val="22"/>
              </w:rPr>
              <w:t xml:space="preserve">My ideas why it could be good to shift </w:t>
            </w:r>
            <w:proofErr w:type="spellStart"/>
            <w:r>
              <w:rPr>
                <w:sz w:val="22"/>
                <w:szCs w:val="22"/>
              </w:rPr>
              <w:t>Sa’anapu</w:t>
            </w:r>
            <w:proofErr w:type="spellEnd"/>
            <w:r>
              <w:rPr>
                <w:sz w:val="22"/>
                <w:szCs w:val="22"/>
              </w:rPr>
              <w:t xml:space="preserve"> inland</w:t>
            </w:r>
          </w:p>
        </w:tc>
      </w:tr>
      <w:tr w:rsidR="00655A93" w14:paraId="5CD8A55B" w14:textId="77777777" w:rsidTr="007F7076">
        <w:tc>
          <w:tcPr>
            <w:tcW w:w="4819" w:type="dxa"/>
            <w:shd w:val="clear" w:color="auto" w:fill="auto"/>
            <w:tcMar>
              <w:top w:w="100" w:type="dxa"/>
              <w:left w:w="100" w:type="dxa"/>
              <w:bottom w:w="100" w:type="dxa"/>
              <w:right w:w="100" w:type="dxa"/>
            </w:tcMar>
          </w:tcPr>
          <w:p w14:paraId="080BA0D9" w14:textId="77777777" w:rsidR="00655A93" w:rsidRDefault="00655A93" w:rsidP="007F7076">
            <w:pPr>
              <w:pBdr>
                <w:top w:val="nil"/>
                <w:left w:val="nil"/>
                <w:bottom w:val="nil"/>
                <w:right w:val="nil"/>
                <w:between w:val="nil"/>
              </w:pBdr>
              <w:spacing w:line="276" w:lineRule="auto"/>
              <w:rPr>
                <w:sz w:val="22"/>
                <w:szCs w:val="22"/>
                <w:highlight w:val="white"/>
              </w:rPr>
            </w:pPr>
          </w:p>
          <w:p w14:paraId="41264B58" w14:textId="77777777" w:rsidR="00655A93" w:rsidRDefault="00655A93" w:rsidP="007F7076">
            <w:pPr>
              <w:pBdr>
                <w:top w:val="nil"/>
                <w:left w:val="nil"/>
                <w:bottom w:val="nil"/>
                <w:right w:val="nil"/>
                <w:between w:val="nil"/>
              </w:pBdr>
              <w:spacing w:line="276" w:lineRule="auto"/>
              <w:rPr>
                <w:sz w:val="22"/>
                <w:szCs w:val="22"/>
                <w:highlight w:val="white"/>
              </w:rPr>
            </w:pPr>
          </w:p>
          <w:p w14:paraId="752556BE" w14:textId="77777777" w:rsidR="00655A93" w:rsidRDefault="00655A93" w:rsidP="007F7076">
            <w:pPr>
              <w:pBdr>
                <w:top w:val="nil"/>
                <w:left w:val="nil"/>
                <w:bottom w:val="nil"/>
                <w:right w:val="nil"/>
                <w:between w:val="nil"/>
              </w:pBdr>
              <w:spacing w:line="276" w:lineRule="auto"/>
              <w:rPr>
                <w:sz w:val="22"/>
                <w:szCs w:val="22"/>
                <w:highlight w:val="white"/>
              </w:rPr>
            </w:pPr>
          </w:p>
          <w:p w14:paraId="347DA6D1" w14:textId="77777777" w:rsidR="00655A93" w:rsidRDefault="00655A93" w:rsidP="007F7076">
            <w:pPr>
              <w:pBdr>
                <w:top w:val="nil"/>
                <w:left w:val="nil"/>
                <w:bottom w:val="nil"/>
                <w:right w:val="nil"/>
                <w:between w:val="nil"/>
              </w:pBdr>
              <w:spacing w:line="276" w:lineRule="auto"/>
              <w:rPr>
                <w:sz w:val="22"/>
                <w:szCs w:val="22"/>
                <w:highlight w:val="white"/>
              </w:rPr>
            </w:pPr>
          </w:p>
        </w:tc>
        <w:tc>
          <w:tcPr>
            <w:tcW w:w="4820" w:type="dxa"/>
            <w:shd w:val="clear" w:color="auto" w:fill="auto"/>
            <w:tcMar>
              <w:top w:w="100" w:type="dxa"/>
              <w:left w:w="100" w:type="dxa"/>
              <w:bottom w:w="100" w:type="dxa"/>
              <w:right w:w="100" w:type="dxa"/>
            </w:tcMar>
          </w:tcPr>
          <w:p w14:paraId="53757A10" w14:textId="77777777" w:rsidR="00655A93" w:rsidRDefault="00655A93" w:rsidP="007F7076">
            <w:pPr>
              <w:pBdr>
                <w:top w:val="nil"/>
                <w:left w:val="nil"/>
                <w:bottom w:val="nil"/>
                <w:right w:val="nil"/>
                <w:between w:val="nil"/>
              </w:pBdr>
              <w:spacing w:line="276" w:lineRule="auto"/>
              <w:rPr>
                <w:sz w:val="22"/>
                <w:szCs w:val="22"/>
                <w:highlight w:val="white"/>
              </w:rPr>
            </w:pPr>
          </w:p>
        </w:tc>
      </w:tr>
    </w:tbl>
    <w:p w14:paraId="7E4C8353" w14:textId="77777777" w:rsidR="00655A93" w:rsidRDefault="00655A93" w:rsidP="00655A93">
      <w:pPr>
        <w:spacing w:line="276" w:lineRule="auto"/>
        <w:rPr>
          <w:sz w:val="22"/>
          <w:szCs w:val="22"/>
          <w:highlight w:val="white"/>
        </w:rPr>
      </w:pPr>
    </w:p>
    <w:p w14:paraId="51E7983F" w14:textId="77777777" w:rsidR="005E2778" w:rsidRDefault="005E2778" w:rsidP="00655A93">
      <w:pPr>
        <w:spacing w:line="276" w:lineRule="auto"/>
        <w:rPr>
          <w:b/>
          <w:color w:val="7030A0"/>
          <w:sz w:val="24"/>
          <w:szCs w:val="24"/>
        </w:rPr>
      </w:pPr>
    </w:p>
    <w:p w14:paraId="7443201E" w14:textId="77777777" w:rsidR="005E2778" w:rsidRDefault="005E2778" w:rsidP="00655A93">
      <w:pPr>
        <w:spacing w:line="276" w:lineRule="auto"/>
        <w:rPr>
          <w:b/>
          <w:color w:val="7030A0"/>
          <w:sz w:val="24"/>
          <w:szCs w:val="24"/>
        </w:rPr>
      </w:pPr>
    </w:p>
    <w:p w14:paraId="3F2A0ABF" w14:textId="77777777" w:rsidR="005E2778" w:rsidRDefault="005E2778" w:rsidP="00655A93">
      <w:pPr>
        <w:spacing w:line="276" w:lineRule="auto"/>
        <w:rPr>
          <w:b/>
          <w:color w:val="7030A0"/>
          <w:sz w:val="24"/>
          <w:szCs w:val="24"/>
        </w:rPr>
      </w:pPr>
    </w:p>
    <w:p w14:paraId="380A770C" w14:textId="77777777" w:rsidR="005E2778" w:rsidRDefault="005E2778" w:rsidP="00655A93">
      <w:pPr>
        <w:spacing w:line="276" w:lineRule="auto"/>
        <w:rPr>
          <w:b/>
          <w:color w:val="7030A0"/>
          <w:sz w:val="24"/>
          <w:szCs w:val="24"/>
        </w:rPr>
      </w:pPr>
    </w:p>
    <w:p w14:paraId="5856FD3D" w14:textId="4AEB1827" w:rsidR="00655A93" w:rsidRDefault="00655A93" w:rsidP="00655A93">
      <w:pPr>
        <w:spacing w:line="276" w:lineRule="auto"/>
        <w:rPr>
          <w:b/>
          <w:color w:val="7030A0"/>
          <w:sz w:val="24"/>
          <w:szCs w:val="24"/>
        </w:rPr>
      </w:pPr>
      <w:r>
        <w:rPr>
          <w:b/>
          <w:color w:val="7030A0"/>
          <w:sz w:val="24"/>
          <w:szCs w:val="24"/>
        </w:rPr>
        <w:lastRenderedPageBreak/>
        <w:t>Using models, diagrams and maps</w:t>
      </w:r>
    </w:p>
    <w:p w14:paraId="1C3DF131" w14:textId="77777777" w:rsidR="00655A93" w:rsidRDefault="00655A93" w:rsidP="00655A93">
      <w:pPr>
        <w:spacing w:line="276" w:lineRule="auto"/>
        <w:rPr>
          <w:sz w:val="22"/>
          <w:szCs w:val="22"/>
        </w:rPr>
      </w:pPr>
    </w:p>
    <w:p w14:paraId="0F5AAB16" w14:textId="77777777" w:rsidR="00655A93" w:rsidRDefault="00655A93" w:rsidP="00655A93">
      <w:pPr>
        <w:spacing w:line="276" w:lineRule="auto"/>
        <w:rPr>
          <w:sz w:val="22"/>
          <w:szCs w:val="22"/>
        </w:rPr>
      </w:pPr>
      <w:r>
        <w:rPr>
          <w:sz w:val="22"/>
          <w:szCs w:val="22"/>
        </w:rPr>
        <w:t xml:space="preserve">Scientists often use diagrams and models to clearly share their thinking with others. </w:t>
      </w:r>
    </w:p>
    <w:p w14:paraId="24622D02" w14:textId="77777777" w:rsidR="00655A93" w:rsidRDefault="00655A93" w:rsidP="00655A93">
      <w:pPr>
        <w:spacing w:line="276" w:lineRule="auto"/>
        <w:rPr>
          <w:sz w:val="22"/>
          <w:szCs w:val="22"/>
        </w:rPr>
      </w:pPr>
    </w:p>
    <w:p w14:paraId="65655A2D" w14:textId="77777777" w:rsidR="00655A93" w:rsidRDefault="00655A93" w:rsidP="00655A93">
      <w:pPr>
        <w:numPr>
          <w:ilvl w:val="3"/>
          <w:numId w:val="6"/>
        </w:numPr>
        <w:pBdr>
          <w:top w:val="nil"/>
          <w:left w:val="nil"/>
          <w:bottom w:val="nil"/>
          <w:right w:val="nil"/>
          <w:between w:val="nil"/>
        </w:pBdr>
        <w:spacing w:line="276" w:lineRule="auto"/>
        <w:rPr>
          <w:color w:val="000000"/>
          <w:sz w:val="22"/>
          <w:szCs w:val="22"/>
        </w:rPr>
      </w:pPr>
      <w:r>
        <w:rPr>
          <w:color w:val="000000"/>
          <w:sz w:val="22"/>
          <w:szCs w:val="22"/>
        </w:rPr>
        <w:t>Look at slide 2 (A village under threat) and write 3 sentences to tell the information from the map. Remember when looking at maps, be sure to read the key. You will need to talk about this information in your sentences.</w:t>
      </w:r>
    </w:p>
    <w:p w14:paraId="7C414FE1" w14:textId="77777777" w:rsidR="00655A93" w:rsidRDefault="00655A93" w:rsidP="00655A93">
      <w:pPr>
        <w:spacing w:line="276" w:lineRule="auto"/>
        <w:rPr>
          <w:sz w:val="22"/>
          <w:szCs w:val="22"/>
        </w:rPr>
      </w:pPr>
    </w:p>
    <w:p w14:paraId="70A25B47" w14:textId="77777777" w:rsidR="00655A93" w:rsidRDefault="00655A93" w:rsidP="00655A93">
      <w:pPr>
        <w:numPr>
          <w:ilvl w:val="0"/>
          <w:numId w:val="6"/>
        </w:numPr>
        <w:spacing w:line="276" w:lineRule="auto"/>
        <w:rPr>
          <w:sz w:val="22"/>
          <w:szCs w:val="22"/>
        </w:rPr>
      </w:pPr>
      <w:r>
        <w:rPr>
          <w:sz w:val="22"/>
          <w:szCs w:val="22"/>
        </w:rPr>
        <w:t xml:space="preserve">What problems does the map of </w:t>
      </w:r>
      <w:proofErr w:type="spellStart"/>
      <w:r>
        <w:rPr>
          <w:sz w:val="22"/>
          <w:szCs w:val="22"/>
        </w:rPr>
        <w:t>Sa’anapu</w:t>
      </w:r>
      <w:proofErr w:type="spellEnd"/>
      <w:r>
        <w:rPr>
          <w:sz w:val="22"/>
          <w:szCs w:val="22"/>
        </w:rPr>
        <w:t xml:space="preserve"> show?</w:t>
      </w:r>
    </w:p>
    <w:p w14:paraId="1F94AC67" w14:textId="77777777" w:rsidR="00655A93" w:rsidRDefault="00655A93" w:rsidP="00655A93">
      <w:pPr>
        <w:spacing w:line="276" w:lineRule="auto"/>
        <w:ind w:left="360"/>
        <w:rPr>
          <w:sz w:val="22"/>
          <w:szCs w:val="22"/>
        </w:rPr>
      </w:pPr>
    </w:p>
    <w:p w14:paraId="25A6BDC4" w14:textId="77777777" w:rsidR="00655A93" w:rsidRDefault="00655A93" w:rsidP="00655A93">
      <w:pPr>
        <w:numPr>
          <w:ilvl w:val="0"/>
          <w:numId w:val="6"/>
        </w:numPr>
        <w:spacing w:line="276" w:lineRule="auto"/>
        <w:rPr>
          <w:sz w:val="22"/>
          <w:szCs w:val="22"/>
        </w:rPr>
      </w:pPr>
      <w:r>
        <w:rPr>
          <w:sz w:val="22"/>
          <w:szCs w:val="22"/>
        </w:rPr>
        <w:t>Looking closely at the map, the dotted lines that show how the coastline is moving look to be about the same distance apart, but is the difference between the dates the same? Look at the dates for each of the coastlines. Position those dates on the timeline below:</w:t>
      </w:r>
    </w:p>
    <w:p w14:paraId="08CAD396" w14:textId="77777777" w:rsidR="00655A93" w:rsidRDefault="00655A93" w:rsidP="00655A93">
      <w:pPr>
        <w:spacing w:line="276" w:lineRule="auto"/>
        <w:ind w:left="720"/>
        <w:rPr>
          <w:sz w:val="22"/>
          <w:szCs w:val="22"/>
        </w:rPr>
      </w:pPr>
    </w:p>
    <w:p w14:paraId="6823CAA0" w14:textId="77777777" w:rsidR="00655A93" w:rsidRDefault="00655A93" w:rsidP="00655A93">
      <w:pPr>
        <w:spacing w:line="276" w:lineRule="auto"/>
        <w:ind w:left="360"/>
        <w:rPr>
          <w:sz w:val="22"/>
          <w:szCs w:val="22"/>
        </w:rPr>
      </w:pPr>
      <w:r>
        <w:rPr>
          <w:noProof/>
          <w:sz w:val="22"/>
          <w:szCs w:val="22"/>
        </w:rPr>
        <mc:AlternateContent>
          <mc:Choice Requires="wps">
            <w:drawing>
              <wp:inline distT="114300" distB="114300" distL="114300" distR="114300" wp14:anchorId="1EAAC9B3" wp14:editId="1908A4C2">
                <wp:extent cx="5886450" cy="47625"/>
                <wp:effectExtent l="0" t="0" r="0" b="0"/>
                <wp:docPr id="1" name="Straight Arrow Connector 1"/>
                <wp:cNvGraphicFramePr/>
                <a:graphic xmlns:a="http://schemas.openxmlformats.org/drawingml/2006/main">
                  <a:graphicData uri="http://schemas.microsoft.com/office/word/2010/wordprocessingShape">
                    <wps:wsp>
                      <wps:cNvCnPr/>
                      <wps:spPr>
                        <a:xfrm>
                          <a:off x="2420250" y="3775050"/>
                          <a:ext cx="5851500" cy="9900"/>
                        </a:xfrm>
                        <a:prstGeom prst="straightConnector1">
                          <a:avLst/>
                        </a:prstGeom>
                        <a:noFill/>
                        <a:ln w="9525" cap="flat" cmpd="sng">
                          <a:solidFill>
                            <a:srgbClr val="000000"/>
                          </a:solidFill>
                          <a:prstDash val="solid"/>
                          <a:round/>
                          <a:headEnd type="none" w="sm" len="sm"/>
                          <a:tailEnd type="none" w="sm" len="sm"/>
                        </a:ln>
                      </wps:spPr>
                      <wps:bodyPr/>
                    </wps:wsp>
                  </a:graphicData>
                </a:graphic>
              </wp:inline>
            </w:drawing>
          </mc:Choice>
          <mc:Fallback>
            <w:pict>
              <v:shapetype w14:anchorId="0B0FCE16" id="_x0000_t32" coordsize="21600,21600" o:spt="32" o:oned="t" path="m,l21600,21600e" filled="f">
                <v:path arrowok="t" fillok="f" o:connecttype="none"/>
                <o:lock v:ext="edit" shapetype="t"/>
              </v:shapetype>
              <v:shape id="Straight Arrow Connector 1" o:spid="_x0000_s1026" type="#_x0000_t32" style="width:463.5pt;height:3.7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L5gEAAMEDAAAOAAAAZHJzL2Uyb0RvYy54bWysU9uO0zAQfUfiHyy/06SBsLtR0xVqWV4Q&#10;VFr4ANd2Eku+acbbtH/P2O12uTwgIfLgjO25nHNmvLo/OssOGtAE3/PlouZMexmU8WPPv397eHPL&#10;GSbhlbDB656fNPL79etXqzl2uglTsEoDoyQeuzn2fEopdlWFctJO4CJE7elyCOBEoi2MlQIxU3Zn&#10;q6au31dzABUhSI1Ip9vzJV+X/MOgZfo6DKgTsz0nbKmsUNZ9Xqv1SnQjiDgZeYEh/gGFE8ZT0Wuq&#10;rUiCPYH5I5UzEgKGIS1kcFUYBiN14UBslvVvbB4nEXXhQuJgvMqE/y+t/HLYATOKeseZF45a9JhA&#10;mHFK7ANAmNkmeE8yBmDLrNYcsaOgjd/BZYdxB5n6cQCX/0SKHXvevGvqpiXNTz1/e3PT1mQXtfUx&#10;MUkO7W27bGtykORxd0cWXVcveSJg+qSDY9noOV5gXfEsi+Di8BnTOfA5IIPw4cFYW+pZz2Yq0DYt&#10;lRI0Y4MViUwXiTX6saTBYI3KITkYYdxvLLCDyFNTvgu2X9xyva3A6exXrs4MITx5VWpPWqiPXrF0&#10;iqSspyfAMxh0nFlND4aM4peEsX/3I3GsJ41yD86qZ2sf1Kk0o5zTnBQVLzOdB/HnfYl+eXnrHwAA&#10;AP//AwBQSwMEFAAGAAgAAAAhAJQqHSPYAAAAAwEAAA8AAABkcnMvZG93bnJldi54bWxMj81OwzAQ&#10;hO9IvIO1SNyoQ6VSCHEqBIILEoIC9228TQzxOo2dH96ehQtcRhrNaubbYjP7Vo3URxfYwPkiA0Vc&#10;Beu4NvD2en92CSomZIttYDLwRRE25fFRgbkNE7/QuE21khKOORpoUupyrWPVkMe4CB2xZPvQe0xi&#10;+1rbHicp961eZtmF9uhYFhrs6Lah6nM7eAPe1e/DwT3tVx9300N6fMZx8gdjTk/mm2tQieb0dww/&#10;+IIOpTDtwsA2qtaAPJJ+VbKr5VrszsB6Bbos9H/28hsAAP//AwBQSwECLQAUAAYACAAAACEAtoM4&#10;kv4AAADhAQAAEwAAAAAAAAAAAAAAAAAAAAAAW0NvbnRlbnRfVHlwZXNdLnhtbFBLAQItABQABgAI&#10;AAAAIQA4/SH/1gAAAJQBAAALAAAAAAAAAAAAAAAAAC8BAABfcmVscy8ucmVsc1BLAQItABQABgAI&#10;AAAAIQCl0G/L5gEAAMEDAAAOAAAAAAAAAAAAAAAAAC4CAABkcnMvZTJvRG9jLnhtbFBLAQItABQA&#10;BgAIAAAAIQCUKh0j2AAAAAMBAAAPAAAAAAAAAAAAAAAAAEAEAABkcnMvZG93bnJldi54bWxQSwUG&#10;AAAAAAQABADzAAAARQUAAAAA&#10;">
                <v:stroke startarrowwidth="narrow" startarrowlength="short" endarrowwidth="narrow" endarrowlength="short"/>
                <w10:anchorlock/>
              </v:shape>
            </w:pict>
          </mc:Fallback>
        </mc:AlternateContent>
      </w:r>
    </w:p>
    <w:p w14:paraId="4021519D" w14:textId="29DA2036" w:rsidR="00655A93" w:rsidRDefault="00655A93" w:rsidP="00655A93">
      <w:pPr>
        <w:spacing w:line="276" w:lineRule="auto"/>
        <w:ind w:left="720"/>
        <w:rPr>
          <w:sz w:val="22"/>
          <w:szCs w:val="22"/>
        </w:rPr>
      </w:pPr>
      <w:r>
        <w:rPr>
          <w:sz w:val="22"/>
          <w:szCs w:val="22"/>
        </w:rPr>
        <w:t xml:space="preserve">1912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roofErr w:type="gramStart"/>
      <w:r>
        <w:rPr>
          <w:sz w:val="22"/>
          <w:szCs w:val="22"/>
        </w:rPr>
        <w:tab/>
        <w:t xml:space="preserve">  2014</w:t>
      </w:r>
      <w:proofErr w:type="gramEnd"/>
    </w:p>
    <w:p w14:paraId="5944C6AE" w14:textId="77777777" w:rsidR="00655A93" w:rsidRDefault="00655A93" w:rsidP="00655A93">
      <w:pPr>
        <w:spacing w:line="276" w:lineRule="auto"/>
        <w:ind w:left="720"/>
        <w:rPr>
          <w:sz w:val="22"/>
          <w:szCs w:val="22"/>
        </w:rPr>
      </w:pPr>
    </w:p>
    <w:p w14:paraId="3E86E876" w14:textId="77777777" w:rsidR="00655A93" w:rsidRDefault="00655A93" w:rsidP="00655A93">
      <w:pPr>
        <w:numPr>
          <w:ilvl w:val="0"/>
          <w:numId w:val="6"/>
        </w:numPr>
        <w:spacing w:line="276" w:lineRule="auto"/>
        <w:rPr>
          <w:sz w:val="22"/>
          <w:szCs w:val="22"/>
        </w:rPr>
      </w:pPr>
      <w:r>
        <w:rPr>
          <w:sz w:val="22"/>
          <w:szCs w:val="22"/>
        </w:rPr>
        <w:t>When did the coastline have the fastest change?</w:t>
      </w:r>
    </w:p>
    <w:p w14:paraId="5890DC3E" w14:textId="77777777" w:rsidR="00655A93" w:rsidRDefault="00655A93" w:rsidP="00655A93">
      <w:pPr>
        <w:spacing w:line="276" w:lineRule="auto"/>
        <w:ind w:left="360"/>
        <w:rPr>
          <w:sz w:val="22"/>
          <w:szCs w:val="22"/>
        </w:rPr>
      </w:pPr>
    </w:p>
    <w:p w14:paraId="485E2D82" w14:textId="77777777" w:rsidR="00655A93" w:rsidRDefault="00655A93" w:rsidP="00655A93">
      <w:pPr>
        <w:numPr>
          <w:ilvl w:val="0"/>
          <w:numId w:val="6"/>
        </w:numPr>
        <w:spacing w:line="276" w:lineRule="auto"/>
        <w:rPr>
          <w:sz w:val="22"/>
          <w:szCs w:val="22"/>
        </w:rPr>
      </w:pPr>
      <w:r>
        <w:rPr>
          <w:sz w:val="22"/>
          <w:szCs w:val="22"/>
        </w:rPr>
        <w:t xml:space="preserve">Slide 5 (Tsunamis: The biggest threat) shows a model of how a tsunami wave might hit the coastline. </w:t>
      </w:r>
    </w:p>
    <w:p w14:paraId="6004BF26" w14:textId="77777777" w:rsidR="00655A93" w:rsidRDefault="00655A93" w:rsidP="00655A93">
      <w:pPr>
        <w:numPr>
          <w:ilvl w:val="0"/>
          <w:numId w:val="4"/>
        </w:numPr>
        <w:pBdr>
          <w:top w:val="nil"/>
          <w:left w:val="nil"/>
          <w:bottom w:val="nil"/>
          <w:right w:val="nil"/>
          <w:between w:val="nil"/>
        </w:pBdr>
        <w:spacing w:line="276" w:lineRule="auto"/>
        <w:rPr>
          <w:color w:val="000000"/>
          <w:sz w:val="22"/>
          <w:szCs w:val="22"/>
        </w:rPr>
      </w:pPr>
      <w:r>
        <w:rPr>
          <w:color w:val="000000"/>
          <w:sz w:val="22"/>
          <w:szCs w:val="22"/>
        </w:rPr>
        <w:t xml:space="preserve">Why do you think Geoffroy created a computer model? </w:t>
      </w:r>
    </w:p>
    <w:p w14:paraId="3125F65D" w14:textId="77777777" w:rsidR="00655A93" w:rsidRDefault="00655A93" w:rsidP="00655A93">
      <w:pPr>
        <w:numPr>
          <w:ilvl w:val="0"/>
          <w:numId w:val="4"/>
        </w:numPr>
        <w:pBdr>
          <w:top w:val="nil"/>
          <w:left w:val="nil"/>
          <w:bottom w:val="nil"/>
          <w:right w:val="nil"/>
          <w:between w:val="nil"/>
        </w:pBdr>
        <w:spacing w:line="276" w:lineRule="auto"/>
        <w:rPr>
          <w:color w:val="000000"/>
          <w:sz w:val="22"/>
          <w:szCs w:val="22"/>
        </w:rPr>
      </w:pPr>
      <w:r>
        <w:rPr>
          <w:color w:val="000000"/>
          <w:sz w:val="22"/>
          <w:szCs w:val="22"/>
        </w:rPr>
        <w:t>What different sorts of information would the village people have about tsunamis?</w:t>
      </w:r>
    </w:p>
    <w:p w14:paraId="1869144C" w14:textId="77777777" w:rsidR="00655A93" w:rsidRDefault="00655A93" w:rsidP="00655A93">
      <w:pPr>
        <w:spacing w:line="276" w:lineRule="auto"/>
        <w:rPr>
          <w:sz w:val="22"/>
          <w:szCs w:val="22"/>
        </w:rPr>
      </w:pPr>
    </w:p>
    <w:p w14:paraId="123C582B" w14:textId="77777777" w:rsidR="00655A93" w:rsidRDefault="00655A93" w:rsidP="00655A93">
      <w:pPr>
        <w:numPr>
          <w:ilvl w:val="0"/>
          <w:numId w:val="6"/>
        </w:numPr>
        <w:spacing w:line="276" w:lineRule="auto"/>
        <w:rPr>
          <w:sz w:val="22"/>
          <w:szCs w:val="22"/>
        </w:rPr>
      </w:pPr>
      <w:r>
        <w:rPr>
          <w:sz w:val="22"/>
          <w:szCs w:val="22"/>
        </w:rPr>
        <w:t xml:space="preserve">These scientists used a different type of model – </w:t>
      </w:r>
      <w:hyperlink r:id="rId11">
        <w:r>
          <w:rPr>
            <w:color w:val="0000FF"/>
            <w:sz w:val="22"/>
            <w:szCs w:val="22"/>
            <w:u w:val="single"/>
          </w:rPr>
          <w:t>cakes</w:t>
        </w:r>
      </w:hyperlink>
      <w:r>
        <w:rPr>
          <w:sz w:val="22"/>
          <w:szCs w:val="22"/>
        </w:rPr>
        <w:t>! Write one comment about the usefulness of cake as a way of sharing your thinking.</w:t>
      </w:r>
    </w:p>
    <w:p w14:paraId="300F11B6" w14:textId="77777777" w:rsidR="00655A93" w:rsidRDefault="00655A93" w:rsidP="00655A93">
      <w:pPr>
        <w:spacing w:line="276" w:lineRule="auto"/>
        <w:ind w:left="360"/>
        <w:rPr>
          <w:sz w:val="22"/>
          <w:szCs w:val="22"/>
        </w:rPr>
      </w:pPr>
    </w:p>
    <w:p w14:paraId="4D272D69" w14:textId="77777777" w:rsidR="00655A93" w:rsidRDefault="00655A93" w:rsidP="00655A93">
      <w:pPr>
        <w:spacing w:line="276" w:lineRule="auto"/>
        <w:ind w:left="720" w:hanging="436"/>
        <w:rPr>
          <w:sz w:val="22"/>
          <w:szCs w:val="22"/>
        </w:rPr>
      </w:pPr>
      <w:r>
        <w:rPr>
          <w:noProof/>
          <w:sz w:val="22"/>
          <w:szCs w:val="22"/>
        </w:rPr>
        <w:drawing>
          <wp:inline distT="114300" distB="114300" distL="114300" distR="114300" wp14:anchorId="7BA559F3" wp14:editId="1178B751">
            <wp:extent cx="6257190" cy="2490929"/>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257190" cy="2490929"/>
                    </a:xfrm>
                    <a:prstGeom prst="rect">
                      <a:avLst/>
                    </a:prstGeom>
                    <a:ln/>
                  </pic:spPr>
                </pic:pic>
              </a:graphicData>
            </a:graphic>
          </wp:inline>
        </w:drawing>
      </w:r>
    </w:p>
    <w:p w14:paraId="477FB645" w14:textId="77777777" w:rsidR="00655A93" w:rsidRDefault="00655A93" w:rsidP="00655A93">
      <w:pPr>
        <w:spacing w:line="276" w:lineRule="auto"/>
        <w:rPr>
          <w:b/>
          <w:sz w:val="22"/>
          <w:szCs w:val="22"/>
        </w:rPr>
      </w:pPr>
    </w:p>
    <w:p w14:paraId="1B9F3B6C" w14:textId="77777777" w:rsidR="005E2778" w:rsidRDefault="005E2778" w:rsidP="00655A93">
      <w:pPr>
        <w:spacing w:after="240" w:line="276" w:lineRule="auto"/>
        <w:rPr>
          <w:b/>
          <w:color w:val="7030A0"/>
          <w:sz w:val="24"/>
          <w:szCs w:val="24"/>
        </w:rPr>
      </w:pPr>
    </w:p>
    <w:p w14:paraId="09803F06" w14:textId="0485C9E6" w:rsidR="00655A93" w:rsidRDefault="00655A93" w:rsidP="00655A93">
      <w:pPr>
        <w:spacing w:after="240" w:line="276" w:lineRule="auto"/>
        <w:rPr>
          <w:b/>
          <w:color w:val="7030A0"/>
          <w:sz w:val="24"/>
          <w:szCs w:val="24"/>
        </w:rPr>
      </w:pPr>
      <w:proofErr w:type="spellStart"/>
      <w:r>
        <w:rPr>
          <w:b/>
          <w:color w:val="7030A0"/>
          <w:sz w:val="24"/>
          <w:szCs w:val="24"/>
        </w:rPr>
        <w:lastRenderedPageBreak/>
        <w:t>Fale</w:t>
      </w:r>
      <w:proofErr w:type="spellEnd"/>
      <w:r>
        <w:rPr>
          <w:b/>
          <w:color w:val="7030A0"/>
          <w:sz w:val="24"/>
          <w:szCs w:val="24"/>
        </w:rPr>
        <w:t xml:space="preserve"> technology and design</w:t>
      </w:r>
    </w:p>
    <w:p w14:paraId="17FE875F" w14:textId="77777777" w:rsidR="00655A93" w:rsidRDefault="00655A93" w:rsidP="00655A93">
      <w:pPr>
        <w:spacing w:after="240" w:line="276" w:lineRule="auto"/>
        <w:rPr>
          <w:sz w:val="22"/>
          <w:szCs w:val="22"/>
        </w:rPr>
      </w:pPr>
      <w:r>
        <w:rPr>
          <w:sz w:val="22"/>
          <w:szCs w:val="22"/>
        </w:rPr>
        <w:t xml:space="preserve">A </w:t>
      </w:r>
      <w:proofErr w:type="spellStart"/>
      <w:r>
        <w:rPr>
          <w:sz w:val="22"/>
          <w:szCs w:val="22"/>
        </w:rPr>
        <w:t>Sāmoan</w:t>
      </w:r>
      <w:proofErr w:type="spellEnd"/>
      <w:r>
        <w:rPr>
          <w:sz w:val="22"/>
          <w:szCs w:val="22"/>
        </w:rPr>
        <w:t xml:space="preserve"> </w:t>
      </w:r>
      <w:proofErr w:type="spellStart"/>
      <w:r>
        <w:rPr>
          <w:sz w:val="22"/>
          <w:szCs w:val="22"/>
        </w:rPr>
        <w:t>fale</w:t>
      </w:r>
      <w:proofErr w:type="spellEnd"/>
      <w:r>
        <w:rPr>
          <w:sz w:val="22"/>
          <w:szCs w:val="22"/>
        </w:rPr>
        <w:t xml:space="preserve"> has a lot of excellent features that makes it safer in a storm than a traditional New Zealand house with its corrugated iron roof, windows and nailed structure. </w:t>
      </w:r>
    </w:p>
    <w:p w14:paraId="1A9C1836" w14:textId="77777777" w:rsidR="00655A93" w:rsidRDefault="00655A93" w:rsidP="00655A93">
      <w:pPr>
        <w:spacing w:after="240" w:line="276" w:lineRule="auto"/>
        <w:rPr>
          <w:sz w:val="22"/>
          <w:szCs w:val="22"/>
        </w:rPr>
      </w:pPr>
      <w:r>
        <w:rPr>
          <w:sz w:val="22"/>
          <w:szCs w:val="22"/>
        </w:rPr>
        <w:t>In the table below, show why or how these features are useful for houses that may be subject to tsunamis in a tropical area.</w:t>
      </w:r>
    </w:p>
    <w:tbl>
      <w:tblPr>
        <w:tblW w:w="9619" w:type="dxa"/>
        <w:tblBorders>
          <w:top w:val="nil"/>
          <w:left w:val="nil"/>
          <w:bottom w:val="nil"/>
          <w:right w:val="nil"/>
          <w:insideH w:val="nil"/>
          <w:insideV w:val="nil"/>
        </w:tblBorders>
        <w:tblLayout w:type="fixed"/>
        <w:tblLook w:val="0600" w:firstRow="0" w:lastRow="0" w:firstColumn="0" w:lastColumn="0" w:noHBand="1" w:noVBand="1"/>
      </w:tblPr>
      <w:tblGrid>
        <w:gridCol w:w="4239"/>
        <w:gridCol w:w="5380"/>
      </w:tblGrid>
      <w:tr w:rsidR="00655A93" w14:paraId="7817F9B1" w14:textId="77777777" w:rsidTr="007F7076">
        <w:trPr>
          <w:trHeight w:val="40"/>
        </w:trPr>
        <w:tc>
          <w:tcPr>
            <w:tcW w:w="4239" w:type="dxa"/>
            <w:tcBorders>
              <w:top w:val="single" w:sz="8" w:space="0" w:color="000000"/>
              <w:left w:val="single" w:sz="8" w:space="0" w:color="000000"/>
              <w:bottom w:val="single" w:sz="8" w:space="0" w:color="000000"/>
              <w:right w:val="single" w:sz="8" w:space="0" w:color="000000"/>
            </w:tcBorders>
            <w:shd w:val="clear" w:color="auto" w:fill="E5DFEC"/>
            <w:tcMar>
              <w:top w:w="100" w:type="dxa"/>
              <w:left w:w="100" w:type="dxa"/>
              <w:bottom w:w="100" w:type="dxa"/>
              <w:right w:w="100" w:type="dxa"/>
            </w:tcMar>
          </w:tcPr>
          <w:p w14:paraId="71599B24" w14:textId="77777777" w:rsidR="00655A93" w:rsidRDefault="00655A93" w:rsidP="007F7076">
            <w:pPr>
              <w:keepNext/>
              <w:jc w:val="center"/>
              <w:rPr>
                <w:sz w:val="22"/>
                <w:szCs w:val="22"/>
              </w:rPr>
            </w:pPr>
            <w:proofErr w:type="spellStart"/>
            <w:r>
              <w:rPr>
                <w:sz w:val="22"/>
                <w:szCs w:val="22"/>
              </w:rPr>
              <w:t>Fale</w:t>
            </w:r>
            <w:proofErr w:type="spellEnd"/>
            <w:r>
              <w:rPr>
                <w:sz w:val="22"/>
                <w:szCs w:val="22"/>
              </w:rPr>
              <w:t xml:space="preserve"> feature</w:t>
            </w:r>
          </w:p>
        </w:tc>
        <w:tc>
          <w:tcPr>
            <w:tcW w:w="5380" w:type="dxa"/>
            <w:tcBorders>
              <w:top w:val="single" w:sz="8" w:space="0" w:color="000000"/>
              <w:left w:val="nil"/>
              <w:bottom w:val="single" w:sz="8" w:space="0" w:color="000000"/>
              <w:right w:val="single" w:sz="8" w:space="0" w:color="000000"/>
            </w:tcBorders>
            <w:shd w:val="clear" w:color="auto" w:fill="E5DFEC"/>
            <w:tcMar>
              <w:top w:w="100" w:type="dxa"/>
              <w:left w:w="100" w:type="dxa"/>
              <w:bottom w:w="100" w:type="dxa"/>
              <w:right w:w="100" w:type="dxa"/>
            </w:tcMar>
          </w:tcPr>
          <w:p w14:paraId="15A1B7E1" w14:textId="77777777" w:rsidR="00655A93" w:rsidRDefault="00655A93" w:rsidP="007F7076">
            <w:pPr>
              <w:keepNext/>
              <w:jc w:val="center"/>
              <w:rPr>
                <w:sz w:val="22"/>
                <w:szCs w:val="22"/>
              </w:rPr>
            </w:pPr>
            <w:r>
              <w:rPr>
                <w:sz w:val="22"/>
                <w:szCs w:val="22"/>
              </w:rPr>
              <w:t xml:space="preserve">Benefits to daily </w:t>
            </w:r>
            <w:proofErr w:type="spellStart"/>
            <w:r>
              <w:rPr>
                <w:sz w:val="22"/>
                <w:szCs w:val="22"/>
              </w:rPr>
              <w:t>Sāmoan</w:t>
            </w:r>
            <w:proofErr w:type="spellEnd"/>
            <w:r>
              <w:rPr>
                <w:sz w:val="22"/>
                <w:szCs w:val="22"/>
              </w:rPr>
              <w:t xml:space="preserve"> life and in tsunamis</w:t>
            </w:r>
          </w:p>
        </w:tc>
      </w:tr>
      <w:tr w:rsidR="00655A93" w14:paraId="075BE724" w14:textId="77777777" w:rsidTr="007F7076">
        <w:trPr>
          <w:trHeight w:val="485"/>
        </w:trPr>
        <w:tc>
          <w:tcPr>
            <w:tcW w:w="423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D2FC07" w14:textId="77777777" w:rsidR="00655A93" w:rsidRDefault="00655A93" w:rsidP="007F7076">
            <w:pPr>
              <w:rPr>
                <w:sz w:val="22"/>
                <w:szCs w:val="22"/>
              </w:rPr>
            </w:pPr>
            <w:r>
              <w:rPr>
                <w:sz w:val="22"/>
                <w:szCs w:val="22"/>
              </w:rPr>
              <w:t>Timber structure not nailed together</w:t>
            </w:r>
          </w:p>
        </w:tc>
        <w:tc>
          <w:tcPr>
            <w:tcW w:w="5380" w:type="dxa"/>
            <w:tcBorders>
              <w:top w:val="nil"/>
              <w:left w:val="nil"/>
              <w:bottom w:val="single" w:sz="8" w:space="0" w:color="000000"/>
              <w:right w:val="single" w:sz="8" w:space="0" w:color="000000"/>
            </w:tcBorders>
            <w:tcMar>
              <w:top w:w="100" w:type="dxa"/>
              <w:left w:w="100" w:type="dxa"/>
              <w:bottom w:w="100" w:type="dxa"/>
              <w:right w:w="100" w:type="dxa"/>
            </w:tcMar>
          </w:tcPr>
          <w:p w14:paraId="1B1B74C8" w14:textId="77777777" w:rsidR="00655A93" w:rsidRDefault="00655A93" w:rsidP="007F7076">
            <w:pPr>
              <w:spacing w:before="240" w:line="276" w:lineRule="auto"/>
              <w:rPr>
                <w:sz w:val="22"/>
                <w:szCs w:val="22"/>
              </w:rPr>
            </w:pPr>
            <w:r>
              <w:rPr>
                <w:sz w:val="22"/>
                <w:szCs w:val="22"/>
              </w:rPr>
              <w:t xml:space="preserve"> </w:t>
            </w:r>
          </w:p>
        </w:tc>
      </w:tr>
      <w:tr w:rsidR="00655A93" w14:paraId="4E1D0A83" w14:textId="77777777" w:rsidTr="007F7076">
        <w:trPr>
          <w:trHeight w:val="485"/>
        </w:trPr>
        <w:tc>
          <w:tcPr>
            <w:tcW w:w="423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BEF251" w14:textId="77777777" w:rsidR="00655A93" w:rsidRDefault="00655A93" w:rsidP="007F7076">
            <w:pPr>
              <w:rPr>
                <w:sz w:val="22"/>
                <w:szCs w:val="22"/>
              </w:rPr>
            </w:pPr>
            <w:r>
              <w:rPr>
                <w:sz w:val="22"/>
                <w:szCs w:val="22"/>
              </w:rPr>
              <w:t>No solid walls</w:t>
            </w:r>
          </w:p>
        </w:tc>
        <w:tc>
          <w:tcPr>
            <w:tcW w:w="5380" w:type="dxa"/>
            <w:tcBorders>
              <w:top w:val="nil"/>
              <w:left w:val="nil"/>
              <w:bottom w:val="single" w:sz="8" w:space="0" w:color="000000"/>
              <w:right w:val="single" w:sz="8" w:space="0" w:color="000000"/>
            </w:tcBorders>
            <w:tcMar>
              <w:top w:w="100" w:type="dxa"/>
              <w:left w:w="100" w:type="dxa"/>
              <w:bottom w:w="100" w:type="dxa"/>
              <w:right w:w="100" w:type="dxa"/>
            </w:tcMar>
          </w:tcPr>
          <w:p w14:paraId="17630E01" w14:textId="77777777" w:rsidR="00655A93" w:rsidRDefault="00655A93" w:rsidP="007F7076">
            <w:pPr>
              <w:spacing w:before="240" w:line="276" w:lineRule="auto"/>
              <w:rPr>
                <w:sz w:val="22"/>
                <w:szCs w:val="22"/>
              </w:rPr>
            </w:pPr>
            <w:r>
              <w:rPr>
                <w:sz w:val="22"/>
                <w:szCs w:val="22"/>
              </w:rPr>
              <w:t xml:space="preserve"> </w:t>
            </w:r>
          </w:p>
        </w:tc>
      </w:tr>
      <w:tr w:rsidR="00655A93" w14:paraId="50726AFC" w14:textId="77777777" w:rsidTr="007F7076">
        <w:trPr>
          <w:trHeight w:val="485"/>
        </w:trPr>
        <w:tc>
          <w:tcPr>
            <w:tcW w:w="423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292EBD" w14:textId="77777777" w:rsidR="00655A93" w:rsidRDefault="00655A93" w:rsidP="007F7076">
            <w:pPr>
              <w:rPr>
                <w:sz w:val="22"/>
                <w:szCs w:val="22"/>
              </w:rPr>
            </w:pPr>
            <w:r>
              <w:rPr>
                <w:sz w:val="22"/>
                <w:szCs w:val="22"/>
              </w:rPr>
              <w:t>Roof made of palm fronds</w:t>
            </w:r>
          </w:p>
        </w:tc>
        <w:tc>
          <w:tcPr>
            <w:tcW w:w="5380" w:type="dxa"/>
            <w:tcBorders>
              <w:top w:val="nil"/>
              <w:left w:val="nil"/>
              <w:bottom w:val="single" w:sz="8" w:space="0" w:color="000000"/>
              <w:right w:val="single" w:sz="8" w:space="0" w:color="000000"/>
            </w:tcBorders>
            <w:tcMar>
              <w:top w:w="100" w:type="dxa"/>
              <w:left w:w="100" w:type="dxa"/>
              <w:bottom w:w="100" w:type="dxa"/>
              <w:right w:w="100" w:type="dxa"/>
            </w:tcMar>
          </w:tcPr>
          <w:p w14:paraId="05F2D8C3" w14:textId="77777777" w:rsidR="00655A93" w:rsidRDefault="00655A93" w:rsidP="007F7076">
            <w:pPr>
              <w:spacing w:before="240" w:line="276" w:lineRule="auto"/>
              <w:rPr>
                <w:sz w:val="22"/>
                <w:szCs w:val="22"/>
              </w:rPr>
            </w:pPr>
            <w:r>
              <w:rPr>
                <w:sz w:val="22"/>
                <w:szCs w:val="22"/>
              </w:rPr>
              <w:t xml:space="preserve"> </w:t>
            </w:r>
          </w:p>
        </w:tc>
      </w:tr>
      <w:tr w:rsidR="00655A93" w14:paraId="67135B3A" w14:textId="77777777" w:rsidTr="007F7076">
        <w:trPr>
          <w:trHeight w:val="755"/>
        </w:trPr>
        <w:tc>
          <w:tcPr>
            <w:tcW w:w="423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7F1D96" w14:textId="77777777" w:rsidR="00655A93" w:rsidRDefault="00655A93" w:rsidP="007F7076">
            <w:pPr>
              <w:rPr>
                <w:sz w:val="22"/>
                <w:szCs w:val="22"/>
              </w:rPr>
            </w:pPr>
            <w:r>
              <w:rPr>
                <w:sz w:val="22"/>
                <w:szCs w:val="22"/>
              </w:rPr>
              <w:t>Panels that roll down made of palm fronds woven together</w:t>
            </w:r>
          </w:p>
        </w:tc>
        <w:tc>
          <w:tcPr>
            <w:tcW w:w="5380" w:type="dxa"/>
            <w:tcBorders>
              <w:top w:val="nil"/>
              <w:left w:val="nil"/>
              <w:bottom w:val="single" w:sz="8" w:space="0" w:color="000000"/>
              <w:right w:val="single" w:sz="8" w:space="0" w:color="000000"/>
            </w:tcBorders>
            <w:tcMar>
              <w:top w:w="100" w:type="dxa"/>
              <w:left w:w="100" w:type="dxa"/>
              <w:bottom w:w="100" w:type="dxa"/>
              <w:right w:w="100" w:type="dxa"/>
            </w:tcMar>
          </w:tcPr>
          <w:p w14:paraId="379EEDBE" w14:textId="77777777" w:rsidR="00655A93" w:rsidRDefault="00655A93" w:rsidP="007F7076">
            <w:pPr>
              <w:spacing w:before="240" w:line="276" w:lineRule="auto"/>
              <w:rPr>
                <w:sz w:val="22"/>
                <w:szCs w:val="22"/>
              </w:rPr>
            </w:pPr>
            <w:r>
              <w:rPr>
                <w:sz w:val="22"/>
                <w:szCs w:val="22"/>
              </w:rPr>
              <w:t xml:space="preserve"> </w:t>
            </w:r>
          </w:p>
        </w:tc>
      </w:tr>
    </w:tbl>
    <w:p w14:paraId="6C9FABAA" w14:textId="77777777" w:rsidR="00655A93" w:rsidRDefault="00655A93" w:rsidP="00655A93">
      <w:pPr>
        <w:spacing w:line="276" w:lineRule="auto"/>
        <w:rPr>
          <w:b/>
          <w:sz w:val="22"/>
          <w:szCs w:val="22"/>
        </w:rPr>
      </w:pPr>
    </w:p>
    <w:p w14:paraId="448992AB" w14:textId="77777777" w:rsidR="00655A93" w:rsidRDefault="00655A93" w:rsidP="00655A93">
      <w:pPr>
        <w:spacing w:line="276" w:lineRule="auto"/>
        <w:rPr>
          <w:b/>
          <w:color w:val="7030A0"/>
          <w:sz w:val="24"/>
          <w:szCs w:val="24"/>
        </w:rPr>
      </w:pPr>
      <w:r>
        <w:rPr>
          <w:b/>
          <w:color w:val="7030A0"/>
          <w:sz w:val="24"/>
          <w:szCs w:val="24"/>
        </w:rPr>
        <w:t>Wicked problem – should they stay or should they move?</w:t>
      </w:r>
    </w:p>
    <w:p w14:paraId="6CCC71FA" w14:textId="77777777" w:rsidR="00655A93" w:rsidRDefault="00655A93" w:rsidP="00655A93">
      <w:pPr>
        <w:spacing w:line="276" w:lineRule="auto"/>
        <w:rPr>
          <w:sz w:val="22"/>
          <w:szCs w:val="22"/>
        </w:rPr>
      </w:pPr>
    </w:p>
    <w:p w14:paraId="7A3D6513" w14:textId="77777777" w:rsidR="00655A93" w:rsidRDefault="00655A93" w:rsidP="00655A93">
      <w:pPr>
        <w:spacing w:line="276" w:lineRule="auto"/>
        <w:rPr>
          <w:sz w:val="22"/>
          <w:szCs w:val="22"/>
        </w:rPr>
      </w:pPr>
      <w:r>
        <w:rPr>
          <w:sz w:val="22"/>
          <w:szCs w:val="22"/>
        </w:rPr>
        <w:t xml:space="preserve">Slide 8 tells us that most of </w:t>
      </w:r>
      <w:proofErr w:type="spellStart"/>
      <w:r>
        <w:rPr>
          <w:sz w:val="22"/>
          <w:szCs w:val="22"/>
        </w:rPr>
        <w:t>Sāmoa’s</w:t>
      </w:r>
      <w:proofErr w:type="spellEnd"/>
      <w:r>
        <w:rPr>
          <w:sz w:val="22"/>
          <w:szCs w:val="22"/>
        </w:rPr>
        <w:t xml:space="preserve"> people live on the coast.</w:t>
      </w:r>
    </w:p>
    <w:p w14:paraId="205B816A" w14:textId="77777777" w:rsidR="00655A93" w:rsidRDefault="00655A93" w:rsidP="00655A93">
      <w:pPr>
        <w:spacing w:line="276" w:lineRule="auto"/>
        <w:rPr>
          <w:sz w:val="22"/>
          <w:szCs w:val="22"/>
        </w:rPr>
      </w:pPr>
    </w:p>
    <w:p w14:paraId="71808E8E" w14:textId="77777777" w:rsidR="00655A93" w:rsidRDefault="00655A93" w:rsidP="00655A93">
      <w:pPr>
        <w:numPr>
          <w:ilvl w:val="3"/>
          <w:numId w:val="6"/>
        </w:numPr>
        <w:pBdr>
          <w:top w:val="nil"/>
          <w:left w:val="nil"/>
          <w:bottom w:val="nil"/>
          <w:right w:val="nil"/>
          <w:between w:val="nil"/>
        </w:pBdr>
        <w:spacing w:line="276" w:lineRule="auto"/>
        <w:rPr>
          <w:color w:val="000000"/>
          <w:sz w:val="22"/>
          <w:szCs w:val="22"/>
        </w:rPr>
      </w:pPr>
      <w:r>
        <w:rPr>
          <w:color w:val="000000"/>
          <w:sz w:val="22"/>
          <w:szCs w:val="22"/>
        </w:rPr>
        <w:t>Why do you think many villages are on the coast?</w:t>
      </w:r>
    </w:p>
    <w:p w14:paraId="6BE9CFA0" w14:textId="77777777" w:rsidR="00655A93" w:rsidRDefault="00655A93" w:rsidP="00655A93">
      <w:pPr>
        <w:spacing w:line="276" w:lineRule="auto"/>
        <w:rPr>
          <w:sz w:val="22"/>
          <w:szCs w:val="22"/>
        </w:rPr>
      </w:pPr>
      <w:r>
        <w:rPr>
          <w:sz w:val="22"/>
          <w:szCs w:val="22"/>
        </w:rPr>
        <w:t xml:space="preserve"> </w:t>
      </w:r>
    </w:p>
    <w:p w14:paraId="03CF18A7" w14:textId="77777777" w:rsidR="00655A93" w:rsidRDefault="00655A93" w:rsidP="00655A93">
      <w:pPr>
        <w:numPr>
          <w:ilvl w:val="3"/>
          <w:numId w:val="6"/>
        </w:numPr>
        <w:pBdr>
          <w:top w:val="nil"/>
          <w:left w:val="nil"/>
          <w:bottom w:val="nil"/>
          <w:right w:val="nil"/>
          <w:between w:val="nil"/>
        </w:pBdr>
        <w:spacing w:line="276" w:lineRule="auto"/>
        <w:rPr>
          <w:color w:val="000000"/>
          <w:sz w:val="22"/>
          <w:szCs w:val="22"/>
        </w:rPr>
      </w:pPr>
      <w:r>
        <w:rPr>
          <w:color w:val="000000"/>
          <w:sz w:val="22"/>
          <w:szCs w:val="22"/>
        </w:rPr>
        <w:t>What needs are met by living on the coast?</w:t>
      </w:r>
    </w:p>
    <w:p w14:paraId="3AF164F5" w14:textId="77777777" w:rsidR="00655A93" w:rsidRDefault="00655A93" w:rsidP="00655A93">
      <w:pPr>
        <w:spacing w:line="276" w:lineRule="auto"/>
        <w:rPr>
          <w:sz w:val="22"/>
          <w:szCs w:val="22"/>
        </w:rPr>
      </w:pPr>
    </w:p>
    <w:p w14:paraId="59BADDE0" w14:textId="77777777" w:rsidR="00655A93" w:rsidRDefault="00655A93" w:rsidP="00655A93">
      <w:pPr>
        <w:numPr>
          <w:ilvl w:val="3"/>
          <w:numId w:val="6"/>
        </w:numPr>
        <w:pBdr>
          <w:top w:val="nil"/>
          <w:left w:val="nil"/>
          <w:bottom w:val="nil"/>
          <w:right w:val="nil"/>
          <w:between w:val="nil"/>
        </w:pBdr>
        <w:spacing w:line="276" w:lineRule="auto"/>
        <w:rPr>
          <w:color w:val="000000"/>
          <w:sz w:val="22"/>
          <w:szCs w:val="22"/>
        </w:rPr>
      </w:pPr>
      <w:r>
        <w:rPr>
          <w:color w:val="000000"/>
          <w:sz w:val="22"/>
          <w:szCs w:val="22"/>
        </w:rPr>
        <w:t>What advantages would an inland move offer the people?</w:t>
      </w:r>
    </w:p>
    <w:p w14:paraId="70DEB02A" w14:textId="77777777" w:rsidR="00655A93" w:rsidRDefault="00655A93" w:rsidP="00655A93">
      <w:pPr>
        <w:spacing w:line="276" w:lineRule="auto"/>
        <w:rPr>
          <w:sz w:val="22"/>
          <w:szCs w:val="22"/>
        </w:rPr>
      </w:pPr>
      <w:r>
        <w:rPr>
          <w:sz w:val="22"/>
          <w:szCs w:val="22"/>
        </w:rPr>
        <w:t xml:space="preserve"> </w:t>
      </w:r>
    </w:p>
    <w:p w14:paraId="2A193AA3" w14:textId="77777777" w:rsidR="00655A93" w:rsidRDefault="00655A93" w:rsidP="00655A93">
      <w:pPr>
        <w:numPr>
          <w:ilvl w:val="3"/>
          <w:numId w:val="6"/>
        </w:numPr>
        <w:pBdr>
          <w:top w:val="nil"/>
          <w:left w:val="nil"/>
          <w:bottom w:val="nil"/>
          <w:right w:val="nil"/>
          <w:between w:val="nil"/>
        </w:pBdr>
        <w:spacing w:line="276" w:lineRule="auto"/>
        <w:rPr>
          <w:color w:val="000000"/>
          <w:sz w:val="22"/>
          <w:szCs w:val="22"/>
        </w:rPr>
      </w:pPr>
      <w:r>
        <w:rPr>
          <w:color w:val="000000"/>
          <w:sz w:val="22"/>
          <w:szCs w:val="22"/>
        </w:rPr>
        <w:t>What would they miss out on?</w:t>
      </w:r>
    </w:p>
    <w:p w14:paraId="24EB50F7" w14:textId="77777777" w:rsidR="00655A93" w:rsidRDefault="00655A93" w:rsidP="00655A93">
      <w:pPr>
        <w:pBdr>
          <w:top w:val="nil"/>
          <w:left w:val="nil"/>
          <w:bottom w:val="nil"/>
          <w:right w:val="nil"/>
          <w:between w:val="nil"/>
        </w:pBdr>
        <w:ind w:left="720"/>
        <w:rPr>
          <w:color w:val="000000"/>
          <w:sz w:val="22"/>
          <w:szCs w:val="22"/>
        </w:rPr>
      </w:pPr>
    </w:p>
    <w:p w14:paraId="728DCDB9" w14:textId="77777777" w:rsidR="00655A93" w:rsidRDefault="00655A93" w:rsidP="00655A93">
      <w:pPr>
        <w:numPr>
          <w:ilvl w:val="3"/>
          <w:numId w:val="6"/>
        </w:numPr>
        <w:pBdr>
          <w:top w:val="nil"/>
          <w:left w:val="nil"/>
          <w:bottom w:val="nil"/>
          <w:right w:val="nil"/>
          <w:between w:val="nil"/>
        </w:pBdr>
        <w:spacing w:line="276" w:lineRule="auto"/>
        <w:rPr>
          <w:color w:val="000000"/>
          <w:sz w:val="22"/>
          <w:szCs w:val="22"/>
        </w:rPr>
      </w:pPr>
      <w:r>
        <w:rPr>
          <w:color w:val="000000"/>
          <w:sz w:val="22"/>
          <w:szCs w:val="22"/>
        </w:rPr>
        <w:t xml:space="preserve">Write a letter to the people of </w:t>
      </w:r>
      <w:proofErr w:type="spellStart"/>
      <w:r>
        <w:rPr>
          <w:color w:val="000000"/>
          <w:sz w:val="22"/>
          <w:szCs w:val="22"/>
        </w:rPr>
        <w:t>Sa’anapu</w:t>
      </w:r>
      <w:proofErr w:type="spellEnd"/>
      <w:r>
        <w:rPr>
          <w:color w:val="000000"/>
          <w:sz w:val="22"/>
          <w:szCs w:val="22"/>
        </w:rPr>
        <w:t xml:space="preserve"> advising them what you think they should do and why. You need to use scientific information but also address their concerns about leaving their traditional land.</w:t>
      </w:r>
    </w:p>
    <w:p w14:paraId="451A22AD" w14:textId="77777777" w:rsidR="00655A93" w:rsidRDefault="00655A93" w:rsidP="00655A93">
      <w:pPr>
        <w:pBdr>
          <w:top w:val="nil"/>
          <w:left w:val="nil"/>
          <w:bottom w:val="nil"/>
          <w:right w:val="nil"/>
          <w:between w:val="nil"/>
        </w:pBdr>
        <w:ind w:left="720"/>
        <w:rPr>
          <w:color w:val="000000"/>
          <w:sz w:val="22"/>
          <w:szCs w:val="22"/>
        </w:rPr>
      </w:pPr>
    </w:p>
    <w:p w14:paraId="16B1130D" w14:textId="77777777" w:rsidR="00655A93" w:rsidRDefault="00655A93" w:rsidP="00655A93">
      <w:pPr>
        <w:numPr>
          <w:ilvl w:val="3"/>
          <w:numId w:val="6"/>
        </w:numPr>
        <w:pBdr>
          <w:top w:val="nil"/>
          <w:left w:val="nil"/>
          <w:bottom w:val="nil"/>
          <w:right w:val="nil"/>
          <w:between w:val="nil"/>
        </w:pBdr>
        <w:spacing w:line="276" w:lineRule="auto"/>
        <w:rPr>
          <w:color w:val="000000"/>
          <w:sz w:val="22"/>
          <w:szCs w:val="22"/>
        </w:rPr>
      </w:pPr>
      <w:r>
        <w:rPr>
          <w:color w:val="000000"/>
          <w:sz w:val="22"/>
          <w:szCs w:val="22"/>
        </w:rPr>
        <w:t xml:space="preserve">In te reo Māori, there is a concept called </w:t>
      </w:r>
      <w:proofErr w:type="spellStart"/>
      <w:r>
        <w:rPr>
          <w:color w:val="000000"/>
          <w:sz w:val="22"/>
          <w:szCs w:val="22"/>
        </w:rPr>
        <w:t>ako</w:t>
      </w:r>
      <w:proofErr w:type="spellEnd"/>
      <w:r>
        <w:rPr>
          <w:color w:val="000000"/>
          <w:sz w:val="22"/>
          <w:szCs w:val="22"/>
        </w:rPr>
        <w:t>, which is to teach and to learn. How did Geoffroy the scientist, Cecile the architect and Tupu the Talking Chief teach and learn/</w:t>
      </w:r>
      <w:proofErr w:type="spellStart"/>
      <w:r>
        <w:rPr>
          <w:color w:val="000000"/>
          <w:sz w:val="22"/>
          <w:szCs w:val="22"/>
        </w:rPr>
        <w:t>ako</w:t>
      </w:r>
      <w:proofErr w:type="spellEnd"/>
      <w:r>
        <w:rPr>
          <w:color w:val="000000"/>
          <w:sz w:val="22"/>
          <w:szCs w:val="22"/>
        </w:rPr>
        <w:t xml:space="preserve"> from each other?</w:t>
      </w:r>
    </w:p>
    <w:p w14:paraId="2234A926" w14:textId="77777777" w:rsidR="00655A93" w:rsidRDefault="00655A93" w:rsidP="00655A93">
      <w:pPr>
        <w:spacing w:line="276" w:lineRule="auto"/>
        <w:rPr>
          <w:sz w:val="22"/>
          <w:szCs w:val="22"/>
        </w:rPr>
      </w:pPr>
    </w:p>
    <w:p w14:paraId="48730B77" w14:textId="77777777" w:rsidR="00CC081C" w:rsidRDefault="00CC081C" w:rsidP="00655A93">
      <w:pPr>
        <w:pStyle w:val="Heading2"/>
        <w:spacing w:line="276" w:lineRule="auto"/>
        <w:rPr>
          <w:i w:val="0"/>
          <w:color w:val="351C75"/>
          <w:sz w:val="28"/>
          <w:szCs w:val="28"/>
          <w:highlight w:val="white"/>
        </w:rPr>
      </w:pPr>
      <w:bookmarkStart w:id="5" w:name="_tyjcwt" w:colFirst="0" w:colLast="0"/>
      <w:bookmarkEnd w:id="5"/>
    </w:p>
    <w:p w14:paraId="4EE8B561" w14:textId="77777777" w:rsidR="00CC081C" w:rsidRDefault="00CC081C">
      <w:pPr>
        <w:widowControl/>
        <w:spacing w:after="160" w:line="259" w:lineRule="auto"/>
        <w:rPr>
          <w:b/>
          <w:color w:val="351C75"/>
          <w:sz w:val="28"/>
          <w:szCs w:val="28"/>
          <w:highlight w:val="white"/>
        </w:rPr>
      </w:pPr>
      <w:r>
        <w:rPr>
          <w:i/>
          <w:color w:val="351C75"/>
          <w:sz w:val="28"/>
          <w:szCs w:val="28"/>
          <w:highlight w:val="white"/>
        </w:rPr>
        <w:br w:type="page"/>
      </w:r>
    </w:p>
    <w:p w14:paraId="5949DEF6" w14:textId="70E6521A" w:rsidR="00655A93" w:rsidRDefault="00655A93" w:rsidP="00655A93">
      <w:pPr>
        <w:pStyle w:val="Heading2"/>
        <w:spacing w:line="276" w:lineRule="auto"/>
        <w:rPr>
          <w:i w:val="0"/>
          <w:color w:val="351C75"/>
          <w:sz w:val="28"/>
          <w:szCs w:val="28"/>
          <w:highlight w:val="white"/>
        </w:rPr>
      </w:pPr>
      <w:r>
        <w:rPr>
          <w:i w:val="0"/>
          <w:color w:val="351C75"/>
          <w:sz w:val="28"/>
          <w:szCs w:val="28"/>
          <w:highlight w:val="white"/>
        </w:rPr>
        <w:lastRenderedPageBreak/>
        <w:t>Additional activities</w:t>
      </w:r>
    </w:p>
    <w:p w14:paraId="01FB5A23" w14:textId="77777777" w:rsidR="00655A93" w:rsidRDefault="00655A93" w:rsidP="00655A93">
      <w:pPr>
        <w:spacing w:line="276" w:lineRule="auto"/>
        <w:rPr>
          <w:b/>
          <w:sz w:val="22"/>
          <w:szCs w:val="22"/>
          <w:highlight w:val="white"/>
        </w:rPr>
      </w:pPr>
    </w:p>
    <w:p w14:paraId="22BDB13B" w14:textId="77777777" w:rsidR="00655A93" w:rsidRDefault="00655A93" w:rsidP="00655A93">
      <w:pPr>
        <w:spacing w:line="276" w:lineRule="auto"/>
        <w:rPr>
          <w:b/>
          <w:color w:val="7030A0"/>
          <w:sz w:val="24"/>
          <w:szCs w:val="24"/>
          <w:highlight w:val="white"/>
        </w:rPr>
      </w:pPr>
      <w:r>
        <w:rPr>
          <w:b/>
          <w:color w:val="7030A0"/>
          <w:sz w:val="24"/>
          <w:szCs w:val="24"/>
          <w:highlight w:val="white"/>
        </w:rPr>
        <w:t>Model making</w:t>
      </w:r>
    </w:p>
    <w:p w14:paraId="6244E6F8" w14:textId="77777777" w:rsidR="00655A93" w:rsidRDefault="00655A93" w:rsidP="00655A93">
      <w:pPr>
        <w:spacing w:line="276" w:lineRule="auto"/>
        <w:rPr>
          <w:sz w:val="22"/>
          <w:szCs w:val="22"/>
          <w:highlight w:val="white"/>
        </w:rPr>
      </w:pPr>
    </w:p>
    <w:p w14:paraId="085DB454" w14:textId="77777777" w:rsidR="00655A93" w:rsidRDefault="00655A93" w:rsidP="00655A93">
      <w:pPr>
        <w:spacing w:line="276" w:lineRule="auto"/>
        <w:rPr>
          <w:sz w:val="22"/>
          <w:szCs w:val="22"/>
        </w:rPr>
      </w:pPr>
      <w:r>
        <w:rPr>
          <w:sz w:val="22"/>
          <w:szCs w:val="22"/>
        </w:rPr>
        <w:t>Model making is an important part of science to check understanding and to share findings with others.</w:t>
      </w:r>
    </w:p>
    <w:p w14:paraId="0DDBB424" w14:textId="77777777" w:rsidR="00655A93" w:rsidRDefault="00655A93" w:rsidP="00655A93">
      <w:pPr>
        <w:spacing w:line="276" w:lineRule="auto"/>
        <w:rPr>
          <w:sz w:val="22"/>
          <w:szCs w:val="22"/>
        </w:rPr>
      </w:pPr>
      <w:r>
        <w:rPr>
          <w:sz w:val="22"/>
          <w:szCs w:val="22"/>
        </w:rPr>
        <w:t xml:space="preserve"> </w:t>
      </w:r>
    </w:p>
    <w:p w14:paraId="409A7057" w14:textId="77777777" w:rsidR="00655A93" w:rsidRDefault="00655A93" w:rsidP="00655A93">
      <w:pPr>
        <w:numPr>
          <w:ilvl w:val="0"/>
          <w:numId w:val="2"/>
        </w:numPr>
        <w:spacing w:line="276" w:lineRule="auto"/>
        <w:rPr>
          <w:sz w:val="22"/>
          <w:szCs w:val="22"/>
        </w:rPr>
      </w:pPr>
      <w:r>
        <w:rPr>
          <w:sz w:val="22"/>
          <w:szCs w:val="22"/>
        </w:rPr>
        <w:t>Can you make a model like the one on slide 6? You might have a big tray at home that you could use and put some soil in it and press it down. Then put in water and move it to make waves like in the diagram. If you change the soil for sand, what changes?</w:t>
      </w:r>
    </w:p>
    <w:p w14:paraId="7FD49A56" w14:textId="77777777" w:rsidR="00655A93" w:rsidRDefault="00655A93" w:rsidP="00655A93">
      <w:pPr>
        <w:spacing w:line="276" w:lineRule="auto"/>
        <w:ind w:left="360"/>
        <w:rPr>
          <w:sz w:val="22"/>
          <w:szCs w:val="22"/>
        </w:rPr>
      </w:pPr>
    </w:p>
    <w:p w14:paraId="1A31C231" w14:textId="77777777" w:rsidR="00655A93" w:rsidRDefault="00655A93" w:rsidP="00655A93">
      <w:pPr>
        <w:numPr>
          <w:ilvl w:val="0"/>
          <w:numId w:val="2"/>
        </w:numPr>
        <w:spacing w:line="276" w:lineRule="auto"/>
        <w:ind w:hanging="357"/>
        <w:rPr>
          <w:sz w:val="22"/>
          <w:szCs w:val="22"/>
        </w:rPr>
      </w:pPr>
      <w:r>
        <w:rPr>
          <w:sz w:val="22"/>
          <w:szCs w:val="22"/>
        </w:rPr>
        <w:t>Can you build a model house using just sticks and string? Scientists often learn more about the investigation when they make a physical model. After you’ve made a model:</w:t>
      </w:r>
    </w:p>
    <w:p w14:paraId="01F3897A" w14:textId="77777777" w:rsidR="00655A93" w:rsidRDefault="00655A93" w:rsidP="00655A93">
      <w:pPr>
        <w:numPr>
          <w:ilvl w:val="0"/>
          <w:numId w:val="5"/>
        </w:numPr>
        <w:pBdr>
          <w:top w:val="nil"/>
          <w:left w:val="nil"/>
          <w:bottom w:val="nil"/>
          <w:right w:val="nil"/>
          <w:between w:val="nil"/>
        </w:pBdr>
        <w:spacing w:line="276" w:lineRule="auto"/>
        <w:ind w:hanging="357"/>
        <w:rPr>
          <w:sz w:val="22"/>
          <w:szCs w:val="22"/>
        </w:rPr>
      </w:pPr>
      <w:r>
        <w:rPr>
          <w:color w:val="000000"/>
          <w:sz w:val="22"/>
          <w:szCs w:val="22"/>
        </w:rPr>
        <w:t>Draw a diagram of the structure you made.</w:t>
      </w:r>
    </w:p>
    <w:p w14:paraId="76EDBF38" w14:textId="77777777" w:rsidR="00655A93" w:rsidRDefault="00655A93" w:rsidP="00655A93">
      <w:pPr>
        <w:numPr>
          <w:ilvl w:val="0"/>
          <w:numId w:val="5"/>
        </w:numPr>
        <w:pBdr>
          <w:top w:val="nil"/>
          <w:left w:val="nil"/>
          <w:bottom w:val="nil"/>
          <w:right w:val="nil"/>
          <w:between w:val="nil"/>
        </w:pBdr>
        <w:spacing w:line="276" w:lineRule="auto"/>
        <w:ind w:hanging="357"/>
        <w:rPr>
          <w:sz w:val="22"/>
          <w:szCs w:val="22"/>
        </w:rPr>
      </w:pPr>
      <w:r>
        <w:rPr>
          <w:color w:val="000000"/>
          <w:sz w:val="22"/>
          <w:szCs w:val="22"/>
        </w:rPr>
        <w:t>Which parts worked well?</w:t>
      </w:r>
    </w:p>
    <w:p w14:paraId="19CDC681" w14:textId="77777777" w:rsidR="00655A93" w:rsidRDefault="00655A93" w:rsidP="00655A93">
      <w:pPr>
        <w:numPr>
          <w:ilvl w:val="0"/>
          <w:numId w:val="5"/>
        </w:numPr>
        <w:pBdr>
          <w:top w:val="nil"/>
          <w:left w:val="nil"/>
          <w:bottom w:val="nil"/>
          <w:right w:val="nil"/>
          <w:between w:val="nil"/>
        </w:pBdr>
        <w:spacing w:line="276" w:lineRule="auto"/>
        <w:ind w:hanging="357"/>
        <w:rPr>
          <w:sz w:val="22"/>
          <w:szCs w:val="22"/>
        </w:rPr>
      </w:pPr>
      <w:r>
        <w:rPr>
          <w:color w:val="000000"/>
          <w:sz w:val="22"/>
          <w:szCs w:val="22"/>
        </w:rPr>
        <w:t>Which parts were challenging?</w:t>
      </w:r>
    </w:p>
    <w:p w14:paraId="0644F059" w14:textId="77777777" w:rsidR="00655A93" w:rsidRDefault="00655A93" w:rsidP="00655A93">
      <w:pPr>
        <w:numPr>
          <w:ilvl w:val="0"/>
          <w:numId w:val="5"/>
        </w:numPr>
        <w:pBdr>
          <w:top w:val="nil"/>
          <w:left w:val="nil"/>
          <w:bottom w:val="nil"/>
          <w:right w:val="nil"/>
          <w:between w:val="nil"/>
        </w:pBdr>
        <w:spacing w:line="276" w:lineRule="auto"/>
        <w:ind w:hanging="357"/>
        <w:rPr>
          <w:sz w:val="22"/>
          <w:szCs w:val="22"/>
        </w:rPr>
      </w:pPr>
      <w:r>
        <w:rPr>
          <w:color w:val="000000"/>
          <w:sz w:val="22"/>
          <w:szCs w:val="22"/>
        </w:rPr>
        <w:t>Compare challenges of building with sticks and string with challenges of building with LEGO.</w:t>
      </w:r>
    </w:p>
    <w:p w14:paraId="1DC543A0" w14:textId="77777777" w:rsidR="00655A93" w:rsidRDefault="00655A93" w:rsidP="00655A93">
      <w:pPr>
        <w:numPr>
          <w:ilvl w:val="0"/>
          <w:numId w:val="5"/>
        </w:numPr>
        <w:pBdr>
          <w:top w:val="nil"/>
          <w:left w:val="nil"/>
          <w:bottom w:val="nil"/>
          <w:right w:val="nil"/>
          <w:between w:val="nil"/>
        </w:pBdr>
        <w:spacing w:line="276" w:lineRule="auto"/>
        <w:ind w:hanging="357"/>
        <w:rPr>
          <w:sz w:val="22"/>
          <w:szCs w:val="22"/>
        </w:rPr>
      </w:pPr>
      <w:r>
        <w:rPr>
          <w:color w:val="000000"/>
          <w:sz w:val="22"/>
          <w:szCs w:val="22"/>
        </w:rPr>
        <w:t xml:space="preserve">Compare your model to the </w:t>
      </w:r>
      <w:proofErr w:type="spellStart"/>
      <w:r>
        <w:rPr>
          <w:color w:val="000000"/>
          <w:sz w:val="22"/>
          <w:szCs w:val="22"/>
        </w:rPr>
        <w:t>fale</w:t>
      </w:r>
      <w:proofErr w:type="spellEnd"/>
      <w:r>
        <w:rPr>
          <w:color w:val="000000"/>
          <w:sz w:val="22"/>
          <w:szCs w:val="22"/>
        </w:rPr>
        <w:t xml:space="preserve"> design.</w:t>
      </w:r>
    </w:p>
    <w:p w14:paraId="33C01AEE" w14:textId="77777777" w:rsidR="00655A93" w:rsidRDefault="00655A93" w:rsidP="00655A93">
      <w:pPr>
        <w:pBdr>
          <w:top w:val="nil"/>
          <w:left w:val="nil"/>
          <w:bottom w:val="nil"/>
          <w:right w:val="nil"/>
          <w:between w:val="nil"/>
        </w:pBdr>
        <w:spacing w:line="276" w:lineRule="auto"/>
        <w:ind w:left="363"/>
        <w:rPr>
          <w:color w:val="000000"/>
          <w:sz w:val="22"/>
          <w:szCs w:val="22"/>
        </w:rPr>
      </w:pPr>
    </w:p>
    <w:p w14:paraId="6BD5F313" w14:textId="0B0C19C4" w:rsidR="00655A93" w:rsidRDefault="00655A93" w:rsidP="00655A93">
      <w:pPr>
        <w:pBdr>
          <w:top w:val="nil"/>
          <w:left w:val="nil"/>
          <w:bottom w:val="nil"/>
          <w:right w:val="nil"/>
          <w:between w:val="nil"/>
        </w:pBdr>
        <w:spacing w:line="276" w:lineRule="auto"/>
        <w:ind w:left="363"/>
        <w:rPr>
          <w:color w:val="000000"/>
          <w:sz w:val="22"/>
          <w:szCs w:val="22"/>
        </w:rPr>
      </w:pPr>
      <w:r>
        <w:rPr>
          <w:color w:val="000000"/>
          <w:sz w:val="22"/>
          <w:szCs w:val="22"/>
        </w:rPr>
        <w:t>Here’s an example:</w:t>
      </w:r>
    </w:p>
    <w:p w14:paraId="6A4522BB" w14:textId="77777777" w:rsidR="00057566" w:rsidRDefault="00057566" w:rsidP="00655A93">
      <w:pPr>
        <w:pBdr>
          <w:top w:val="nil"/>
          <w:left w:val="nil"/>
          <w:bottom w:val="nil"/>
          <w:right w:val="nil"/>
          <w:between w:val="nil"/>
        </w:pBdr>
        <w:spacing w:line="276" w:lineRule="auto"/>
        <w:ind w:left="363"/>
        <w:rPr>
          <w:sz w:val="22"/>
          <w:szCs w:val="22"/>
        </w:rPr>
      </w:pPr>
    </w:p>
    <w:p w14:paraId="09DB1F36" w14:textId="77777777" w:rsidR="00655A93" w:rsidRDefault="00655A93" w:rsidP="00057566">
      <w:pPr>
        <w:spacing w:after="240" w:line="276" w:lineRule="auto"/>
        <w:ind w:left="363"/>
        <w:jc w:val="center"/>
      </w:pPr>
      <w:r>
        <w:rPr>
          <w:noProof/>
        </w:rPr>
        <w:drawing>
          <wp:inline distT="0" distB="0" distL="0" distR="0" wp14:anchorId="5F1D519A" wp14:editId="02D05D1C">
            <wp:extent cx="5540321" cy="3431625"/>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540321" cy="3431625"/>
                    </a:xfrm>
                    <a:prstGeom prst="rect">
                      <a:avLst/>
                    </a:prstGeom>
                    <a:ln/>
                  </pic:spPr>
                </pic:pic>
              </a:graphicData>
            </a:graphic>
          </wp:inline>
        </w:drawing>
      </w:r>
    </w:p>
    <w:p w14:paraId="531A18C8" w14:textId="77777777" w:rsidR="00CC081C" w:rsidRDefault="00CC081C">
      <w:pPr>
        <w:widowControl/>
        <w:spacing w:after="160" w:line="259" w:lineRule="auto"/>
        <w:rPr>
          <w:b/>
          <w:color w:val="7030A0"/>
          <w:sz w:val="24"/>
          <w:szCs w:val="24"/>
        </w:rPr>
      </w:pPr>
      <w:r>
        <w:rPr>
          <w:b/>
          <w:color w:val="7030A0"/>
          <w:sz w:val="24"/>
          <w:szCs w:val="24"/>
        </w:rPr>
        <w:br w:type="page"/>
      </w:r>
    </w:p>
    <w:p w14:paraId="3648FF1C" w14:textId="50832B1F" w:rsidR="00655A93" w:rsidRDefault="00655A93" w:rsidP="00655A93">
      <w:pPr>
        <w:spacing w:before="240" w:after="240" w:line="276" w:lineRule="auto"/>
        <w:rPr>
          <w:b/>
          <w:color w:val="7030A0"/>
          <w:sz w:val="24"/>
          <w:szCs w:val="24"/>
        </w:rPr>
      </w:pPr>
      <w:proofErr w:type="spellStart"/>
      <w:r>
        <w:rPr>
          <w:b/>
          <w:color w:val="7030A0"/>
          <w:sz w:val="24"/>
          <w:szCs w:val="24"/>
        </w:rPr>
        <w:lastRenderedPageBreak/>
        <w:t>Te</w:t>
      </w:r>
      <w:proofErr w:type="spellEnd"/>
      <w:r>
        <w:rPr>
          <w:b/>
          <w:color w:val="7030A0"/>
          <w:sz w:val="24"/>
          <w:szCs w:val="24"/>
        </w:rPr>
        <w:t xml:space="preserve"> </w:t>
      </w:r>
      <w:proofErr w:type="spellStart"/>
      <w:r>
        <w:rPr>
          <w:b/>
          <w:color w:val="7030A0"/>
          <w:sz w:val="24"/>
          <w:szCs w:val="24"/>
        </w:rPr>
        <w:t>reo</w:t>
      </w:r>
      <w:proofErr w:type="spellEnd"/>
      <w:r>
        <w:rPr>
          <w:b/>
          <w:color w:val="7030A0"/>
          <w:sz w:val="24"/>
          <w:szCs w:val="24"/>
        </w:rPr>
        <w:t xml:space="preserve"> Māori and </w:t>
      </w:r>
      <w:proofErr w:type="spellStart"/>
      <w:r>
        <w:rPr>
          <w:b/>
          <w:color w:val="7030A0"/>
          <w:sz w:val="24"/>
          <w:szCs w:val="24"/>
        </w:rPr>
        <w:t>Gagana</w:t>
      </w:r>
      <w:proofErr w:type="spellEnd"/>
      <w:r>
        <w:rPr>
          <w:b/>
          <w:color w:val="7030A0"/>
          <w:sz w:val="24"/>
          <w:szCs w:val="24"/>
        </w:rPr>
        <w:t xml:space="preserve"> </w:t>
      </w:r>
      <w:proofErr w:type="spellStart"/>
      <w:r>
        <w:rPr>
          <w:b/>
          <w:color w:val="7030A0"/>
          <w:sz w:val="24"/>
          <w:szCs w:val="24"/>
        </w:rPr>
        <w:t>Sāmoa</w:t>
      </w:r>
      <w:proofErr w:type="spellEnd"/>
    </w:p>
    <w:p w14:paraId="296F9A42" w14:textId="77777777" w:rsidR="00655A93" w:rsidRDefault="00655A93" w:rsidP="00655A93">
      <w:pPr>
        <w:spacing w:before="240" w:after="240" w:line="276" w:lineRule="auto"/>
        <w:rPr>
          <w:sz w:val="22"/>
          <w:szCs w:val="22"/>
        </w:rPr>
      </w:pPr>
      <w:r>
        <w:rPr>
          <w:sz w:val="22"/>
          <w:szCs w:val="22"/>
        </w:rPr>
        <w:t xml:space="preserve">Did you know that in te reo Māori, tai means seaward and uta means towards the shore? Given that </w:t>
      </w:r>
      <w:proofErr w:type="spellStart"/>
      <w:r>
        <w:rPr>
          <w:sz w:val="22"/>
          <w:szCs w:val="22"/>
        </w:rPr>
        <w:t>Sa’anapu</w:t>
      </w:r>
      <w:proofErr w:type="spellEnd"/>
      <w:r>
        <w:rPr>
          <w:sz w:val="22"/>
          <w:szCs w:val="22"/>
        </w:rPr>
        <w:t xml:space="preserve">-tai is the one nearest the sea and </w:t>
      </w:r>
      <w:proofErr w:type="spellStart"/>
      <w:r>
        <w:rPr>
          <w:sz w:val="22"/>
          <w:szCs w:val="22"/>
        </w:rPr>
        <w:t>Sa’anapu</w:t>
      </w:r>
      <w:proofErr w:type="spellEnd"/>
      <w:r>
        <w:rPr>
          <w:sz w:val="22"/>
          <w:szCs w:val="22"/>
        </w:rPr>
        <w:t xml:space="preserve">-uta is on the landward side, it looks like it has a similar meaning in </w:t>
      </w:r>
      <w:proofErr w:type="spellStart"/>
      <w:r>
        <w:rPr>
          <w:sz w:val="22"/>
          <w:szCs w:val="22"/>
        </w:rPr>
        <w:t>Gagana</w:t>
      </w:r>
      <w:proofErr w:type="spellEnd"/>
      <w:r>
        <w:rPr>
          <w:sz w:val="22"/>
          <w:szCs w:val="22"/>
        </w:rPr>
        <w:t xml:space="preserve"> </w:t>
      </w:r>
      <w:proofErr w:type="spellStart"/>
      <w:r>
        <w:rPr>
          <w:sz w:val="22"/>
          <w:szCs w:val="22"/>
        </w:rPr>
        <w:t>Sāmoa</w:t>
      </w:r>
      <w:proofErr w:type="spellEnd"/>
      <w:r>
        <w:rPr>
          <w:sz w:val="22"/>
          <w:szCs w:val="22"/>
        </w:rPr>
        <w:t xml:space="preserve"> (the </w:t>
      </w:r>
      <w:proofErr w:type="spellStart"/>
      <w:r>
        <w:rPr>
          <w:sz w:val="22"/>
          <w:szCs w:val="22"/>
        </w:rPr>
        <w:t>Sāmoan</w:t>
      </w:r>
      <w:proofErr w:type="spellEnd"/>
      <w:r>
        <w:rPr>
          <w:sz w:val="22"/>
          <w:szCs w:val="22"/>
        </w:rPr>
        <w:t xml:space="preserve"> language). If you see or hear </w:t>
      </w:r>
      <w:proofErr w:type="spellStart"/>
      <w:r>
        <w:rPr>
          <w:sz w:val="22"/>
          <w:szCs w:val="22"/>
        </w:rPr>
        <w:t>Gagana</w:t>
      </w:r>
      <w:proofErr w:type="spellEnd"/>
      <w:r>
        <w:rPr>
          <w:sz w:val="22"/>
          <w:szCs w:val="22"/>
        </w:rPr>
        <w:t xml:space="preserve"> </w:t>
      </w:r>
      <w:proofErr w:type="spellStart"/>
      <w:r>
        <w:rPr>
          <w:sz w:val="22"/>
          <w:szCs w:val="22"/>
        </w:rPr>
        <w:t>Sāmoa</w:t>
      </w:r>
      <w:proofErr w:type="spellEnd"/>
      <w:r>
        <w:rPr>
          <w:sz w:val="22"/>
          <w:szCs w:val="22"/>
        </w:rPr>
        <w:t xml:space="preserve"> in your daily life, can you find any other similarities between </w:t>
      </w:r>
      <w:proofErr w:type="spellStart"/>
      <w:r>
        <w:rPr>
          <w:sz w:val="22"/>
          <w:szCs w:val="22"/>
        </w:rPr>
        <w:t>Gagana</w:t>
      </w:r>
      <w:proofErr w:type="spellEnd"/>
      <w:r>
        <w:rPr>
          <w:sz w:val="22"/>
          <w:szCs w:val="22"/>
        </w:rPr>
        <w:t xml:space="preserve"> </w:t>
      </w:r>
      <w:proofErr w:type="spellStart"/>
      <w:r>
        <w:rPr>
          <w:sz w:val="22"/>
          <w:szCs w:val="22"/>
        </w:rPr>
        <w:t>Sāmoa</w:t>
      </w:r>
      <w:proofErr w:type="spellEnd"/>
      <w:r>
        <w:rPr>
          <w:sz w:val="22"/>
          <w:szCs w:val="22"/>
        </w:rPr>
        <w:t xml:space="preserve"> and </w:t>
      </w:r>
      <w:proofErr w:type="spellStart"/>
      <w:r>
        <w:rPr>
          <w:sz w:val="22"/>
          <w:szCs w:val="22"/>
        </w:rPr>
        <w:t>te</w:t>
      </w:r>
      <w:proofErr w:type="spellEnd"/>
      <w:r>
        <w:rPr>
          <w:sz w:val="22"/>
          <w:szCs w:val="22"/>
        </w:rPr>
        <w:t xml:space="preserve"> reo Māori?</w:t>
      </w:r>
    </w:p>
    <w:p w14:paraId="397D9B96" w14:textId="77777777" w:rsidR="00655A93" w:rsidRDefault="00655A93" w:rsidP="00655A93">
      <w:pPr>
        <w:spacing w:before="240" w:after="240" w:line="276" w:lineRule="auto"/>
        <w:rPr>
          <w:b/>
          <w:color w:val="7030A0"/>
          <w:sz w:val="24"/>
          <w:szCs w:val="24"/>
        </w:rPr>
      </w:pPr>
      <w:r>
        <w:rPr>
          <w:b/>
          <w:color w:val="7030A0"/>
          <w:sz w:val="24"/>
          <w:szCs w:val="24"/>
        </w:rPr>
        <w:t>Tsunamis</w:t>
      </w:r>
    </w:p>
    <w:p w14:paraId="4664FB5F" w14:textId="336E7AB4" w:rsidR="00FA42C3" w:rsidRPr="00655A93" w:rsidRDefault="00655A93" w:rsidP="00655A93">
      <w:pPr>
        <w:spacing w:line="276" w:lineRule="auto"/>
        <w:rPr>
          <w:b/>
          <w:sz w:val="24"/>
          <w:szCs w:val="24"/>
        </w:rPr>
      </w:pPr>
      <w:r>
        <w:rPr>
          <w:sz w:val="22"/>
          <w:szCs w:val="22"/>
        </w:rPr>
        <w:t xml:space="preserve">GNS Science works to understand Earth systems such as tsunamis. There is information on their website of </w:t>
      </w:r>
      <w:hyperlink r:id="rId14">
        <w:r>
          <w:rPr>
            <w:color w:val="1155CC"/>
            <w:sz w:val="22"/>
            <w:szCs w:val="22"/>
            <w:u w:val="single"/>
          </w:rPr>
          <w:t>what to do</w:t>
        </w:r>
      </w:hyperlink>
      <w:r>
        <w:rPr>
          <w:sz w:val="22"/>
          <w:szCs w:val="22"/>
        </w:rPr>
        <w:t xml:space="preserve"> in the event of a tsunami. Use this information to design two posters – one for locally generated tsunamis (these are tsunamis that have arisen because of a nearby earthquake) and one for long-distance tsunamis (these are ones that the scientists’ equipment have picked up out in the ocean). Remember to include the symbol for the </w:t>
      </w:r>
      <w:hyperlink r:id="rId15">
        <w:r>
          <w:rPr>
            <w:color w:val="1155CC"/>
            <w:sz w:val="22"/>
            <w:szCs w:val="22"/>
            <w:u w:val="single"/>
          </w:rPr>
          <w:t>tsunami hazard zone.</w:t>
        </w:r>
      </w:hyperlink>
    </w:p>
    <w:sectPr w:rsidR="00FA42C3" w:rsidRPr="00655A93">
      <w:headerReference w:type="default" r:id="rId16"/>
      <w:footerReference w:type="default" r:id="rId17"/>
      <w:pgSz w:w="11907" w:h="16840"/>
      <w:pgMar w:top="1134" w:right="1134" w:bottom="1134" w:left="1134" w:header="567" w:footer="72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7DDC52" w14:textId="77777777" w:rsidR="00F33A95" w:rsidRDefault="00F33A95" w:rsidP="00057566">
      <w:r>
        <w:separator/>
      </w:r>
    </w:p>
  </w:endnote>
  <w:endnote w:type="continuationSeparator" w:id="0">
    <w:p w14:paraId="36E18339" w14:textId="77777777" w:rsidR="00F33A95" w:rsidRDefault="00F33A95" w:rsidP="00057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291E9" w14:textId="77777777" w:rsidR="00057566" w:rsidRDefault="00057566" w:rsidP="00057566">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6" w:name="_30j0zll" w:colFirst="0" w:colLast="0"/>
  <w:bookmarkEnd w:id="6"/>
  <w:p w14:paraId="21DAAF98" w14:textId="591F3F06" w:rsidR="00057566" w:rsidRPr="00057566" w:rsidRDefault="00057566" w:rsidP="00057566">
    <w:pPr>
      <w:pBdr>
        <w:top w:val="nil"/>
        <w:left w:val="nil"/>
        <w:bottom w:val="nil"/>
        <w:right w:val="nil"/>
        <w:between w:val="nil"/>
      </w:pBd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05B627" w14:textId="77777777" w:rsidR="00F33A95" w:rsidRDefault="00F33A95" w:rsidP="00057566">
      <w:r>
        <w:separator/>
      </w:r>
    </w:p>
  </w:footnote>
  <w:footnote w:type="continuationSeparator" w:id="0">
    <w:p w14:paraId="56F39566" w14:textId="77777777" w:rsidR="00F33A95" w:rsidRDefault="00F33A95" w:rsidP="00057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3A8E9" w14:textId="77777777" w:rsidR="00F17CFF" w:rsidRDefault="00F33A95">
    <w:pPr>
      <w:pBdr>
        <w:top w:val="nil"/>
        <w:left w:val="nil"/>
        <w:bottom w:val="nil"/>
        <w:right w:val="nil"/>
        <w:between w:val="nil"/>
      </w:pBdr>
      <w:spacing w:line="276" w:lineRule="auto"/>
      <w:rPr>
        <w:color w:val="000000"/>
      </w:rPr>
    </w:pPr>
  </w:p>
  <w:tbl>
    <w:tblPr>
      <w:tblW w:w="9634" w:type="dxa"/>
      <w:tblInd w:w="5" w:type="dxa"/>
      <w:tblLayout w:type="fixed"/>
      <w:tblLook w:val="0400" w:firstRow="0" w:lastRow="0" w:firstColumn="0" w:lastColumn="0" w:noHBand="0" w:noVBand="1"/>
    </w:tblPr>
    <w:tblGrid>
      <w:gridCol w:w="1980"/>
      <w:gridCol w:w="7654"/>
    </w:tblGrid>
    <w:tr w:rsidR="00F17CFF" w14:paraId="002E5B08" w14:textId="77777777">
      <w:tc>
        <w:tcPr>
          <w:tcW w:w="1980" w:type="dxa"/>
          <w:shd w:val="clear" w:color="auto" w:fill="auto"/>
        </w:tcPr>
        <w:p w14:paraId="0053DDCC" w14:textId="77777777" w:rsidR="00F17CFF" w:rsidRDefault="00FD0192">
          <w:pPr>
            <w:pBdr>
              <w:top w:val="nil"/>
              <w:left w:val="nil"/>
              <w:bottom w:val="nil"/>
              <w:right w:val="nil"/>
              <w:between w:val="nil"/>
            </w:pBdr>
            <w:tabs>
              <w:tab w:val="center" w:pos="4513"/>
              <w:tab w:val="right" w:pos="9026"/>
            </w:tabs>
            <w:rPr>
              <w:color w:val="3366FF"/>
            </w:rPr>
          </w:pPr>
          <w:r>
            <w:rPr>
              <w:noProof/>
            </w:rPr>
            <w:drawing>
              <wp:anchor distT="0" distB="0" distL="114300" distR="114300" simplePos="0" relativeHeight="251659264" behindDoc="0" locked="0" layoutInCell="1" hidden="0" allowOverlap="1" wp14:anchorId="5E9B4909" wp14:editId="064DC766">
                <wp:simplePos x="0" y="0"/>
                <wp:positionH relativeFrom="column">
                  <wp:posOffset>-139689</wp:posOffset>
                </wp:positionH>
                <wp:positionV relativeFrom="paragraph">
                  <wp:posOffset>-194717</wp:posOffset>
                </wp:positionV>
                <wp:extent cx="1296035" cy="554990"/>
                <wp:effectExtent l="0" t="0" r="0" b="0"/>
                <wp:wrapNone/>
                <wp:docPr id="2" name="image6.jpg" descr="SciLearn URL RGB cropped"/>
                <wp:cNvGraphicFramePr/>
                <a:graphic xmlns:a="http://schemas.openxmlformats.org/drawingml/2006/main">
                  <a:graphicData uri="http://schemas.openxmlformats.org/drawingml/2006/picture">
                    <pic:pic xmlns:pic="http://schemas.openxmlformats.org/drawingml/2006/picture">
                      <pic:nvPicPr>
                        <pic:cNvPr id="0" name="image6.jpg" descr="SciLearn URL RGB cropped"/>
                        <pic:cNvPicPr preferRelativeResize="0"/>
                      </pic:nvPicPr>
                      <pic:blipFill>
                        <a:blip r:embed="rId1"/>
                        <a:srcRect/>
                        <a:stretch>
                          <a:fillRect/>
                        </a:stretch>
                      </pic:blipFill>
                      <pic:spPr>
                        <a:xfrm>
                          <a:off x="0" y="0"/>
                          <a:ext cx="1296035" cy="554990"/>
                        </a:xfrm>
                        <a:prstGeom prst="rect">
                          <a:avLst/>
                        </a:prstGeom>
                        <a:ln/>
                      </pic:spPr>
                    </pic:pic>
                  </a:graphicData>
                </a:graphic>
              </wp:anchor>
            </w:drawing>
          </w:r>
        </w:p>
      </w:tc>
      <w:tc>
        <w:tcPr>
          <w:tcW w:w="7654" w:type="dxa"/>
          <w:shd w:val="clear" w:color="auto" w:fill="auto"/>
          <w:vAlign w:val="center"/>
        </w:tcPr>
        <w:p w14:paraId="2C7084FF" w14:textId="77777777" w:rsidR="00F17CFF" w:rsidRDefault="00FD0192">
          <w:pPr>
            <w:rPr>
              <w:color w:val="3366FF"/>
            </w:rPr>
          </w:pPr>
          <w:r>
            <w:rPr>
              <w:color w:val="3366FF"/>
            </w:rPr>
            <w:t xml:space="preserve">Activity: Science and partnership with a </w:t>
          </w:r>
          <w:proofErr w:type="spellStart"/>
          <w:r>
            <w:rPr>
              <w:color w:val="3366FF"/>
            </w:rPr>
            <w:t>Sāmoan</w:t>
          </w:r>
          <w:proofErr w:type="spellEnd"/>
          <w:r>
            <w:rPr>
              <w:color w:val="3366FF"/>
            </w:rPr>
            <w:t xml:space="preserve"> village – learning activities</w:t>
          </w:r>
        </w:p>
        <w:p w14:paraId="73AAF2B7" w14:textId="77777777" w:rsidR="00F17CFF" w:rsidRDefault="00F33A95">
          <w:pPr>
            <w:rPr>
              <w:color w:val="3366FF"/>
            </w:rPr>
          </w:pPr>
        </w:p>
      </w:tc>
    </w:tr>
  </w:tbl>
  <w:p w14:paraId="0D6701D3" w14:textId="77777777" w:rsidR="00F17CFF" w:rsidRDefault="00F33A9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92255D"/>
    <w:multiLevelType w:val="multilevel"/>
    <w:tmpl w:val="3F58A7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AC550E5"/>
    <w:multiLevelType w:val="multilevel"/>
    <w:tmpl w:val="538CAE3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425748D8"/>
    <w:multiLevelType w:val="multilevel"/>
    <w:tmpl w:val="907C5DF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42795E3F"/>
    <w:multiLevelType w:val="multilevel"/>
    <w:tmpl w:val="CB3C7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3D7ECD"/>
    <w:multiLevelType w:val="multilevel"/>
    <w:tmpl w:val="C7C0B98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15:restartNumberingAfterBreak="0">
    <w:nsid w:val="67515CCB"/>
    <w:multiLevelType w:val="multilevel"/>
    <w:tmpl w:val="28D85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D31AEC"/>
    <w:multiLevelType w:val="multilevel"/>
    <w:tmpl w:val="ED625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6"/>
  </w:num>
  <w:num w:numId="4">
    <w:abstractNumId w:val="5"/>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E65"/>
    <w:rsid w:val="00057566"/>
    <w:rsid w:val="0027521A"/>
    <w:rsid w:val="004B466B"/>
    <w:rsid w:val="005E2778"/>
    <w:rsid w:val="006107D4"/>
    <w:rsid w:val="00655A93"/>
    <w:rsid w:val="006C3F92"/>
    <w:rsid w:val="0071791F"/>
    <w:rsid w:val="008B1DCA"/>
    <w:rsid w:val="008C5A36"/>
    <w:rsid w:val="00980CBB"/>
    <w:rsid w:val="00A67327"/>
    <w:rsid w:val="00A83F42"/>
    <w:rsid w:val="00AB6E58"/>
    <w:rsid w:val="00CC081C"/>
    <w:rsid w:val="00CF6E65"/>
    <w:rsid w:val="00D2046A"/>
    <w:rsid w:val="00D55636"/>
    <w:rsid w:val="00E72B43"/>
    <w:rsid w:val="00F33A95"/>
    <w:rsid w:val="00FA42C3"/>
    <w:rsid w:val="00FD01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D234E"/>
  <w15:chartTrackingRefBased/>
  <w15:docId w15:val="{398BBC0D-6B11-4890-9824-8126488B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A93"/>
    <w:pPr>
      <w:widowControl w:val="0"/>
      <w:spacing w:after="0" w:line="240" w:lineRule="auto"/>
    </w:pPr>
    <w:rPr>
      <w:rFonts w:ascii="Verdana" w:eastAsia="Verdana" w:hAnsi="Verdana" w:cs="Verdana"/>
      <w:sz w:val="20"/>
      <w:szCs w:val="20"/>
      <w:lang w:val="en-GB" w:eastAsia="en-NZ"/>
    </w:rPr>
  </w:style>
  <w:style w:type="paragraph" w:styleId="Heading2">
    <w:name w:val="heading 2"/>
    <w:basedOn w:val="Normal"/>
    <w:next w:val="Normal"/>
    <w:link w:val="Heading2Char"/>
    <w:uiPriority w:val="9"/>
    <w:unhideWhenUsed/>
    <w:qFormat/>
    <w:rsid w:val="00655A93"/>
    <w:pPr>
      <w:keepNext/>
      <w:pBdr>
        <w:top w:val="nil"/>
        <w:left w:val="nil"/>
        <w:bottom w:val="nil"/>
        <w:right w:val="nil"/>
        <w:between w:val="nil"/>
      </w:pBdr>
      <w:outlineLvl w:val="1"/>
    </w:pPr>
    <w:rPr>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6E65"/>
    <w:rPr>
      <w:color w:val="0000FF"/>
      <w:u w:val="single"/>
    </w:rPr>
  </w:style>
  <w:style w:type="paragraph" w:styleId="BalloonText">
    <w:name w:val="Balloon Text"/>
    <w:basedOn w:val="Normal"/>
    <w:link w:val="BalloonTextChar"/>
    <w:uiPriority w:val="99"/>
    <w:semiHidden/>
    <w:unhideWhenUsed/>
    <w:rsid w:val="00655A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A93"/>
    <w:rPr>
      <w:rFonts w:ascii="Segoe UI" w:hAnsi="Segoe UI" w:cs="Segoe UI"/>
      <w:sz w:val="18"/>
      <w:szCs w:val="18"/>
    </w:rPr>
  </w:style>
  <w:style w:type="character" w:customStyle="1" w:styleId="Heading2Char">
    <w:name w:val="Heading 2 Char"/>
    <w:basedOn w:val="DefaultParagraphFont"/>
    <w:link w:val="Heading2"/>
    <w:uiPriority w:val="9"/>
    <w:rsid w:val="00655A93"/>
    <w:rPr>
      <w:rFonts w:ascii="Verdana" w:eastAsia="Verdana" w:hAnsi="Verdana" w:cs="Verdana"/>
      <w:b/>
      <w:i/>
      <w:color w:val="000000"/>
      <w:sz w:val="20"/>
      <w:szCs w:val="20"/>
      <w:lang w:val="en-GB" w:eastAsia="en-NZ"/>
    </w:rPr>
  </w:style>
  <w:style w:type="paragraph" w:styleId="Header">
    <w:name w:val="header"/>
    <w:basedOn w:val="Normal"/>
    <w:link w:val="HeaderChar"/>
    <w:uiPriority w:val="99"/>
    <w:unhideWhenUsed/>
    <w:rsid w:val="00057566"/>
    <w:pPr>
      <w:tabs>
        <w:tab w:val="center" w:pos="4513"/>
        <w:tab w:val="right" w:pos="9026"/>
      </w:tabs>
    </w:pPr>
  </w:style>
  <w:style w:type="character" w:customStyle="1" w:styleId="HeaderChar">
    <w:name w:val="Header Char"/>
    <w:basedOn w:val="DefaultParagraphFont"/>
    <w:link w:val="Header"/>
    <w:uiPriority w:val="99"/>
    <w:rsid w:val="00057566"/>
    <w:rPr>
      <w:rFonts w:ascii="Verdana" w:eastAsia="Verdana" w:hAnsi="Verdana" w:cs="Verdana"/>
      <w:sz w:val="20"/>
      <w:szCs w:val="20"/>
      <w:lang w:val="en-GB" w:eastAsia="en-NZ"/>
    </w:rPr>
  </w:style>
  <w:style w:type="paragraph" w:styleId="Footer">
    <w:name w:val="footer"/>
    <w:basedOn w:val="Normal"/>
    <w:link w:val="FooterChar"/>
    <w:uiPriority w:val="99"/>
    <w:unhideWhenUsed/>
    <w:rsid w:val="00057566"/>
    <w:pPr>
      <w:tabs>
        <w:tab w:val="center" w:pos="4513"/>
        <w:tab w:val="right" w:pos="9026"/>
      </w:tabs>
    </w:pPr>
  </w:style>
  <w:style w:type="character" w:customStyle="1" w:styleId="FooterChar">
    <w:name w:val="Footer Char"/>
    <w:basedOn w:val="DefaultParagraphFont"/>
    <w:link w:val="Footer"/>
    <w:uiPriority w:val="99"/>
    <w:rsid w:val="00057566"/>
    <w:rPr>
      <w:rFonts w:ascii="Verdana" w:eastAsia="Verdana" w:hAnsi="Verdana" w:cs="Verdana"/>
      <w:sz w:val="20"/>
      <w:szCs w:val="20"/>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6371194">
      <w:bodyDiv w:val="1"/>
      <w:marLeft w:val="0"/>
      <w:marRight w:val="0"/>
      <w:marTop w:val="0"/>
      <w:marBottom w:val="0"/>
      <w:divBdr>
        <w:top w:val="none" w:sz="0" w:space="0" w:color="auto"/>
        <w:left w:val="none" w:sz="0" w:space="0" w:color="auto"/>
        <w:bottom w:val="none" w:sz="0" w:space="0" w:color="auto"/>
        <w:right w:val="none" w:sz="0" w:space="0" w:color="auto"/>
      </w:divBdr>
      <w:divsChild>
        <w:div w:id="1370186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801655">
              <w:marLeft w:val="0"/>
              <w:marRight w:val="0"/>
              <w:marTop w:val="0"/>
              <w:marBottom w:val="0"/>
              <w:divBdr>
                <w:top w:val="none" w:sz="0" w:space="0" w:color="auto"/>
                <w:left w:val="none" w:sz="0" w:space="0" w:color="auto"/>
                <w:bottom w:val="none" w:sz="0" w:space="0" w:color="auto"/>
                <w:right w:val="none" w:sz="0" w:space="0" w:color="auto"/>
              </w:divBdr>
              <w:divsChild>
                <w:div w:id="73868459">
                  <w:marLeft w:val="0"/>
                  <w:marRight w:val="0"/>
                  <w:marTop w:val="0"/>
                  <w:marBottom w:val="0"/>
                  <w:divBdr>
                    <w:top w:val="none" w:sz="0" w:space="0" w:color="auto"/>
                    <w:left w:val="none" w:sz="0" w:space="0" w:color="auto"/>
                    <w:bottom w:val="none" w:sz="0" w:space="0" w:color="auto"/>
                    <w:right w:val="none" w:sz="0" w:space="0" w:color="auto"/>
                  </w:divBdr>
                  <w:divsChild>
                    <w:div w:id="16964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355239">
      <w:bodyDiv w:val="1"/>
      <w:marLeft w:val="0"/>
      <w:marRight w:val="0"/>
      <w:marTop w:val="0"/>
      <w:marBottom w:val="0"/>
      <w:divBdr>
        <w:top w:val="none" w:sz="0" w:space="0" w:color="auto"/>
        <w:left w:val="none" w:sz="0" w:space="0" w:color="auto"/>
        <w:bottom w:val="none" w:sz="0" w:space="0" w:color="auto"/>
        <w:right w:val="none" w:sz="0" w:space="0" w:color="auto"/>
      </w:divBdr>
      <w:divsChild>
        <w:div w:id="308049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5172802">
              <w:marLeft w:val="0"/>
              <w:marRight w:val="0"/>
              <w:marTop w:val="0"/>
              <w:marBottom w:val="0"/>
              <w:divBdr>
                <w:top w:val="none" w:sz="0" w:space="0" w:color="auto"/>
                <w:left w:val="none" w:sz="0" w:space="0" w:color="auto"/>
                <w:bottom w:val="none" w:sz="0" w:space="0" w:color="auto"/>
                <w:right w:val="none" w:sz="0" w:space="0" w:color="auto"/>
              </w:divBdr>
              <w:divsChild>
                <w:div w:id="72313339">
                  <w:marLeft w:val="0"/>
                  <w:marRight w:val="0"/>
                  <w:marTop w:val="0"/>
                  <w:marBottom w:val="0"/>
                  <w:divBdr>
                    <w:top w:val="none" w:sz="0" w:space="0" w:color="auto"/>
                    <w:left w:val="none" w:sz="0" w:space="0" w:color="auto"/>
                    <w:bottom w:val="none" w:sz="0" w:space="0" w:color="auto"/>
                    <w:right w:val="none" w:sz="0" w:space="0" w:color="auto"/>
                  </w:divBdr>
                  <w:divsChild>
                    <w:div w:id="18238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0B7u7Miaj5LMdRy1aeTREekRTYTQ?ths=true"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presentation/d/1GiuQU3MVaOnGqSFZrlu7KIjd4g_TPcMaVE128EuktCg/present?slide=id.p"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images/2732-research-cakes" TargetMode="External"/><Relationship Id="rId5" Type="http://schemas.openxmlformats.org/officeDocument/2006/relationships/footnotes" Target="footnotes.xml"/><Relationship Id="rId15" Type="http://schemas.openxmlformats.org/officeDocument/2006/relationships/hyperlink" Target="https://www.sciencelearn.org.nz/images/103-tsunami-hazard-zone-warning-sign"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rive.google.com/drive/folders/1xu6EGlB1y2eROWqgoNByHhJBwsd0gPOF?ths=true" TargetMode="External"/><Relationship Id="rId14" Type="http://schemas.openxmlformats.org/officeDocument/2006/relationships/hyperlink" Target="https://www.gns.cri.nz/Home/Our-Science/Natural-Hazards-and-Risks/Tsunami/Tsunami-What-to-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933</Words>
  <Characters>5322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and partnership</dc:title>
  <dc:subject/>
  <dc:creator>Science Learning Hub, The University of Waikato</dc:creator>
  <cp:keywords/>
  <dc:description/>
  <cp:lastModifiedBy>Schipper</cp:lastModifiedBy>
  <cp:revision>3</cp:revision>
  <dcterms:created xsi:type="dcterms:W3CDTF">2020-05-06T02:36:00Z</dcterms:created>
  <dcterms:modified xsi:type="dcterms:W3CDTF">2020-05-06T02:37:00Z</dcterms:modified>
</cp:coreProperties>
</file>